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C2" w:rsidRDefault="001E0AC2">
      <w:pPr>
        <w:spacing w:after="117"/>
        <w:ind w:left="648" w:firstLine="0"/>
        <w:rPr>
          <w:sz w:val="28"/>
          <w:u w:val="single" w:color="000000"/>
        </w:rPr>
      </w:pPr>
    </w:p>
    <w:p w:rsidR="001E0AC2" w:rsidRDefault="007636D4" w:rsidP="00391FD7">
      <w:pPr>
        <w:spacing w:after="117"/>
        <w:ind w:left="648" w:firstLine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令和2</w:t>
      </w:r>
      <w:r w:rsidR="001E0AC2" w:rsidRPr="001E0AC2">
        <w:rPr>
          <w:rFonts w:hint="eastAsia"/>
          <w:sz w:val="28"/>
        </w:rPr>
        <w:t xml:space="preserve">年度　</w:t>
      </w:r>
      <w:r w:rsidR="007947BB" w:rsidRPr="001E0AC2">
        <w:rPr>
          <w:sz w:val="28"/>
        </w:rPr>
        <w:t xml:space="preserve"> ２級公認審判員資格検定会</w:t>
      </w:r>
      <w:r w:rsidR="001E0AC2" w:rsidRPr="001E0AC2">
        <w:rPr>
          <w:rFonts w:hint="eastAsia"/>
          <w:sz w:val="28"/>
        </w:rPr>
        <w:t xml:space="preserve">　</w:t>
      </w:r>
      <w:r w:rsidR="00DD4A6C">
        <w:rPr>
          <w:sz w:val="28"/>
        </w:rPr>
        <w:t>実施</w:t>
      </w:r>
      <w:r w:rsidR="00DD4A6C">
        <w:rPr>
          <w:rFonts w:hint="eastAsia"/>
          <w:sz w:val="28"/>
        </w:rPr>
        <w:t>要綱</w:t>
      </w:r>
      <w:bookmarkStart w:id="0" w:name="_GoBack"/>
      <w:bookmarkEnd w:id="0"/>
    </w:p>
    <w:p w:rsidR="00391FD7" w:rsidRPr="008B4E7D" w:rsidRDefault="008B4E7D" w:rsidP="00391FD7">
      <w:pPr>
        <w:spacing w:after="117"/>
        <w:ind w:left="648" w:firstLine="0"/>
        <w:jc w:val="center"/>
        <w:rPr>
          <w:color w:val="FF0000"/>
        </w:rPr>
      </w:pPr>
      <w:r w:rsidRPr="008B4E7D">
        <w:rPr>
          <w:rFonts w:hint="eastAsia"/>
          <w:color w:val="FF0000"/>
        </w:rPr>
        <w:t>今年度は感染症対策のため、福井県在住の福井県協会会員のみとする</w:t>
      </w:r>
    </w:p>
    <w:p w:rsidR="00660070" w:rsidRPr="00181BB0" w:rsidRDefault="00660070" w:rsidP="00181BB0"/>
    <w:p w:rsidR="00660070" w:rsidRDefault="007947BB">
      <w:pPr>
        <w:numPr>
          <w:ilvl w:val="0"/>
          <w:numId w:val="1"/>
        </w:numPr>
        <w:spacing w:after="190"/>
        <w:ind w:hanging="360"/>
      </w:pPr>
      <w:r>
        <w:t>主</w:t>
      </w:r>
      <w:r w:rsidR="001E0AC2">
        <w:rPr>
          <w:rFonts w:hint="eastAsia"/>
        </w:rPr>
        <w:t xml:space="preserve">　　</w:t>
      </w:r>
      <w:r>
        <w:t>催</w:t>
      </w:r>
      <w:r w:rsidR="007636D4">
        <w:t xml:space="preserve">    </w:t>
      </w:r>
      <w:r>
        <w:t xml:space="preserve"> </w:t>
      </w:r>
      <w:r w:rsidR="001E0AC2">
        <w:rPr>
          <w:rFonts w:hint="eastAsia"/>
        </w:rPr>
        <w:t>福井県バドミントン協会</w:t>
      </w:r>
    </w:p>
    <w:p w:rsidR="00660070" w:rsidRDefault="007947BB">
      <w:pPr>
        <w:numPr>
          <w:ilvl w:val="0"/>
          <w:numId w:val="1"/>
        </w:numPr>
        <w:spacing w:after="188"/>
        <w:ind w:hanging="360"/>
      </w:pPr>
      <w:r>
        <w:t>主</w:t>
      </w:r>
      <w:r w:rsidR="001E0AC2">
        <w:rPr>
          <w:rFonts w:hint="eastAsia"/>
        </w:rPr>
        <w:t xml:space="preserve">　　</w:t>
      </w:r>
      <w:r>
        <w:t xml:space="preserve">管     </w:t>
      </w:r>
      <w:r w:rsidR="001E0AC2">
        <w:rPr>
          <w:rFonts w:hint="eastAsia"/>
        </w:rPr>
        <w:t>福井</w:t>
      </w:r>
      <w:r>
        <w:t xml:space="preserve">県バドミントン協会  </w:t>
      </w:r>
      <w:r w:rsidR="001E0AC2">
        <w:rPr>
          <w:rFonts w:hint="eastAsia"/>
        </w:rPr>
        <w:t xml:space="preserve">　　　　　　　</w:t>
      </w:r>
    </w:p>
    <w:p w:rsidR="00660070" w:rsidRDefault="007947BB">
      <w:pPr>
        <w:numPr>
          <w:ilvl w:val="0"/>
          <w:numId w:val="1"/>
        </w:numPr>
        <w:spacing w:after="191"/>
        <w:ind w:hanging="360"/>
      </w:pPr>
      <w:r>
        <w:t>日</w:t>
      </w:r>
      <w:r w:rsidR="001E0AC2">
        <w:rPr>
          <w:rFonts w:hint="eastAsia"/>
        </w:rPr>
        <w:t xml:space="preserve">　　</w:t>
      </w:r>
      <w:r>
        <w:t xml:space="preserve">時  </w:t>
      </w:r>
      <w:r w:rsidR="001E0AC2">
        <w:rPr>
          <w:rFonts w:hint="eastAsia"/>
        </w:rPr>
        <w:t xml:space="preserve">　令和</w:t>
      </w:r>
      <w:r w:rsidR="007636D4">
        <w:rPr>
          <w:rFonts w:hint="eastAsia"/>
        </w:rPr>
        <w:t>3</w:t>
      </w:r>
      <w:r>
        <w:t>年</w:t>
      </w:r>
      <w:r w:rsidR="001E0AC2">
        <w:rPr>
          <w:rFonts w:hint="eastAsia"/>
        </w:rPr>
        <w:t>2</w:t>
      </w:r>
      <w:r>
        <w:t>月</w:t>
      </w:r>
      <w:r w:rsidR="007636D4">
        <w:rPr>
          <w:rFonts w:hint="eastAsia"/>
        </w:rPr>
        <w:t>20</w:t>
      </w:r>
      <w:r>
        <w:t>日(土)</w:t>
      </w:r>
      <w:r w:rsidR="00567A1C">
        <w:rPr>
          <w:rFonts w:hint="eastAsia"/>
        </w:rPr>
        <w:t>および2</w:t>
      </w:r>
      <w:r>
        <w:t>月</w:t>
      </w:r>
      <w:r w:rsidR="007636D4">
        <w:rPr>
          <w:rFonts w:hint="eastAsia"/>
        </w:rPr>
        <w:t>21</w:t>
      </w:r>
      <w:r>
        <w:t xml:space="preserve">日(日) </w:t>
      </w:r>
      <w:r w:rsidR="00391FD7">
        <w:rPr>
          <w:rFonts w:hint="eastAsia"/>
        </w:rPr>
        <w:t xml:space="preserve">　2日間</w:t>
      </w:r>
    </w:p>
    <w:p w:rsidR="007636D4" w:rsidRDefault="007947BB" w:rsidP="007636D4">
      <w:pPr>
        <w:numPr>
          <w:ilvl w:val="0"/>
          <w:numId w:val="1"/>
        </w:numPr>
        <w:spacing w:after="188"/>
        <w:ind w:hanging="360"/>
      </w:pPr>
      <w:r>
        <w:t>会</w:t>
      </w:r>
      <w:r w:rsidR="001E0AC2">
        <w:rPr>
          <w:rFonts w:hint="eastAsia"/>
        </w:rPr>
        <w:t xml:space="preserve">　　</w:t>
      </w:r>
      <w:r>
        <w:t xml:space="preserve">場    </w:t>
      </w:r>
      <w:r w:rsidR="00567A1C">
        <w:rPr>
          <w:rFonts w:hint="eastAsia"/>
        </w:rPr>
        <w:t xml:space="preserve"> </w:t>
      </w:r>
      <w:r w:rsidR="007636D4">
        <w:rPr>
          <w:rFonts w:hint="eastAsia"/>
        </w:rPr>
        <w:t>勝山市体育館ジオアリーナ</w:t>
      </w:r>
      <w:r w:rsidR="00567A1C">
        <w:rPr>
          <w:rFonts w:hint="eastAsia"/>
        </w:rPr>
        <w:t xml:space="preserve">　</w:t>
      </w:r>
      <w:r w:rsidR="00D6268E">
        <w:rPr>
          <w:rFonts w:hint="eastAsia"/>
        </w:rPr>
        <w:t>1</w:t>
      </w:r>
      <w:r w:rsidR="00567A1C">
        <w:rPr>
          <w:rFonts w:hint="eastAsia"/>
        </w:rPr>
        <w:t>F会議室および体育館</w:t>
      </w:r>
    </w:p>
    <w:p w:rsidR="007636D4" w:rsidRDefault="007636D4" w:rsidP="007636D4">
      <w:pPr>
        <w:spacing w:after="188"/>
        <w:ind w:left="360" w:firstLine="0"/>
      </w:pPr>
      <w:r>
        <w:rPr>
          <w:rFonts w:hint="eastAsia"/>
        </w:rPr>
        <w:t xml:space="preserve">　　　　　  体育館入口の掲示物を確認してください　　　　　</w:t>
      </w:r>
    </w:p>
    <w:p w:rsidR="00660070" w:rsidRDefault="007947BB">
      <w:pPr>
        <w:numPr>
          <w:ilvl w:val="0"/>
          <w:numId w:val="1"/>
        </w:numPr>
        <w:spacing w:after="190"/>
        <w:ind w:hanging="360"/>
      </w:pPr>
      <w:r>
        <w:t xml:space="preserve">検定級種  </w:t>
      </w:r>
      <w:r w:rsidR="00567A1C">
        <w:rPr>
          <w:rFonts w:hint="eastAsia"/>
        </w:rPr>
        <w:t xml:space="preserve">　</w:t>
      </w:r>
      <w:r>
        <w:t xml:space="preserve">2級 </w:t>
      </w:r>
      <w:r w:rsidR="00567A1C">
        <w:rPr>
          <w:rFonts w:hint="eastAsia"/>
        </w:rPr>
        <w:t>のみ</w:t>
      </w:r>
    </w:p>
    <w:p w:rsidR="00660070" w:rsidRDefault="007947BB">
      <w:pPr>
        <w:numPr>
          <w:ilvl w:val="0"/>
          <w:numId w:val="1"/>
        </w:numPr>
        <w:spacing w:after="187"/>
        <w:ind w:hanging="360"/>
      </w:pPr>
      <w:r>
        <w:t>認定委員</w:t>
      </w:r>
      <w:r w:rsidR="00567A1C">
        <w:rPr>
          <w:rFonts w:hint="eastAsia"/>
        </w:rPr>
        <w:t xml:space="preserve">　  芦井隆俊</w:t>
      </w:r>
      <w:r w:rsidR="007636D4">
        <w:rPr>
          <w:rFonts w:hint="eastAsia"/>
        </w:rPr>
        <w:t>・小林孝史</w:t>
      </w:r>
    </w:p>
    <w:p w:rsidR="00660070" w:rsidRDefault="007947BB">
      <w:pPr>
        <w:numPr>
          <w:ilvl w:val="0"/>
          <w:numId w:val="1"/>
        </w:numPr>
        <w:spacing w:after="179"/>
        <w:ind w:hanging="360"/>
      </w:pPr>
      <w:r>
        <w:t xml:space="preserve">日程 </w:t>
      </w:r>
      <w:r w:rsidR="007636D4">
        <w:rPr>
          <w:rFonts w:hint="eastAsia"/>
        </w:rPr>
        <w:t xml:space="preserve"> </w:t>
      </w:r>
    </w:p>
    <w:p w:rsidR="00660070" w:rsidRDefault="007636D4">
      <w:pPr>
        <w:spacing w:after="208"/>
        <w:ind w:left="776"/>
      </w:pPr>
      <w:r>
        <w:rPr>
          <w:rFonts w:hint="eastAsia"/>
        </w:rPr>
        <w:t xml:space="preserve">☆１日目　</w:t>
      </w:r>
      <w:r w:rsidR="00181BB0">
        <w:rPr>
          <w:rFonts w:hint="eastAsia"/>
        </w:rPr>
        <w:t>令和</w:t>
      </w:r>
      <w:r>
        <w:rPr>
          <w:rFonts w:hint="eastAsia"/>
        </w:rPr>
        <w:t>3</w:t>
      </w:r>
      <w:r w:rsidR="00181BB0">
        <w:rPr>
          <w:rFonts w:hint="eastAsia"/>
        </w:rPr>
        <w:t>年</w:t>
      </w:r>
      <w:r w:rsidR="00567A1C">
        <w:rPr>
          <w:rFonts w:hint="eastAsia"/>
        </w:rPr>
        <w:t>2</w:t>
      </w:r>
      <w:r w:rsidR="007947BB">
        <w:t>月</w:t>
      </w:r>
      <w:r>
        <w:rPr>
          <w:rFonts w:hint="eastAsia"/>
        </w:rPr>
        <w:t>20</w:t>
      </w:r>
      <w:r w:rsidR="007947BB">
        <w:t>日</w:t>
      </w:r>
      <w:r w:rsidR="00181BB0">
        <w:rPr>
          <w:rFonts w:hint="eastAsia"/>
        </w:rPr>
        <w:t>(</w:t>
      </w:r>
      <w:r w:rsidR="007947BB">
        <w:t xml:space="preserve"> </w:t>
      </w:r>
      <w:r w:rsidR="00181BB0">
        <w:rPr>
          <w:rFonts w:hint="eastAsia"/>
        </w:rPr>
        <w:t>土)</w:t>
      </w:r>
    </w:p>
    <w:p w:rsidR="00660070" w:rsidRDefault="007947BB">
      <w:pPr>
        <w:numPr>
          <w:ilvl w:val="1"/>
          <w:numId w:val="1"/>
        </w:numPr>
        <w:spacing w:after="197"/>
        <w:ind w:hanging="828"/>
      </w:pPr>
      <w:r>
        <w:t>受付（体育館内会議室）</w:t>
      </w:r>
      <w:r w:rsidR="00B1007C">
        <w:rPr>
          <w:rFonts w:hint="eastAsia"/>
        </w:rPr>
        <w:t xml:space="preserve">諸連絡　</w:t>
      </w:r>
      <w:r>
        <w:t xml:space="preserve">９：００～  </w:t>
      </w:r>
    </w:p>
    <w:p w:rsidR="00660070" w:rsidRDefault="007947BB">
      <w:pPr>
        <w:numPr>
          <w:ilvl w:val="1"/>
          <w:numId w:val="1"/>
        </w:numPr>
        <w:spacing w:after="0"/>
        <w:ind w:hanging="828"/>
      </w:pPr>
      <w:r>
        <w:t xml:space="preserve">講習会 ９：３０～     </w:t>
      </w:r>
    </w:p>
    <w:tbl>
      <w:tblPr>
        <w:tblStyle w:val="TableGrid"/>
        <w:tblW w:w="9072" w:type="dxa"/>
        <w:tblInd w:w="421" w:type="dxa"/>
        <w:tblCellMar>
          <w:top w:w="41" w:type="dxa"/>
          <w:left w:w="298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3603"/>
        <w:gridCol w:w="2194"/>
        <w:gridCol w:w="2479"/>
      </w:tblGrid>
      <w:tr w:rsidR="00660070" w:rsidTr="00567A1C">
        <w:trPr>
          <w:trHeight w:val="35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660070">
            <w:pPr>
              <w:spacing w:after="160"/>
              <w:ind w:left="0" w:firstLine="0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5" w:firstLine="0"/>
              <w:jc w:val="center"/>
            </w:pPr>
            <w:r>
              <w:t xml:space="preserve">講義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5" w:firstLine="0"/>
              <w:jc w:val="center"/>
            </w:pPr>
            <w:r>
              <w:t xml:space="preserve">時間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3" w:firstLine="0"/>
              <w:jc w:val="center"/>
            </w:pPr>
            <w:r>
              <w:t xml:space="preserve">時刻 </w:t>
            </w:r>
          </w:p>
        </w:tc>
      </w:tr>
      <w:tr w:rsidR="00660070" w:rsidTr="00567A1C">
        <w:trPr>
          <w:trHeight w:val="3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3" w:firstLine="0"/>
              <w:jc w:val="center"/>
            </w:pPr>
            <w:r>
              <w:t xml:space="preserve">１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4" w:firstLine="0"/>
              <w:jc w:val="center"/>
            </w:pPr>
            <w:r>
              <w:t xml:space="preserve">競技規則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5" w:firstLine="0"/>
              <w:jc w:val="center"/>
            </w:pPr>
            <w:r>
              <w:t xml:space="preserve">９０分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74" w:firstLine="0"/>
              <w:jc w:val="center"/>
            </w:pPr>
            <w:r>
              <w:t xml:space="preserve">9:30～11:00 </w:t>
            </w:r>
          </w:p>
        </w:tc>
      </w:tr>
      <w:tr w:rsidR="00660070" w:rsidTr="00567A1C">
        <w:trPr>
          <w:trHeight w:val="32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3" w:firstLine="0"/>
              <w:jc w:val="center"/>
            </w:pPr>
            <w:r>
              <w:t xml:space="preserve">２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4" w:firstLine="0"/>
              <w:jc w:val="center"/>
            </w:pPr>
            <w:r>
              <w:t xml:space="preserve">大会運営規程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5" w:firstLine="0"/>
              <w:jc w:val="center"/>
            </w:pPr>
            <w:r>
              <w:t xml:space="preserve">６０分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 w:rsidP="00567A1C">
            <w:pPr>
              <w:spacing w:after="0"/>
              <w:ind w:left="0" w:right="174" w:firstLineChars="50" w:firstLine="110"/>
            </w:pPr>
            <w:r>
              <w:t>11:</w:t>
            </w:r>
            <w:r w:rsidR="00567A1C">
              <w:rPr>
                <w:rFonts w:hint="eastAsia"/>
              </w:rPr>
              <w:t>00～12</w:t>
            </w:r>
            <w:r>
              <w:t xml:space="preserve">:00 </w:t>
            </w:r>
          </w:p>
        </w:tc>
      </w:tr>
      <w:tr w:rsidR="00660070" w:rsidTr="00567A1C">
        <w:trPr>
          <w:trHeight w:val="37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70" w:rsidRDefault="00660070">
            <w:pPr>
              <w:spacing w:after="160"/>
              <w:ind w:left="0" w:firstLine="0"/>
            </w:pP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070" w:rsidRDefault="00567A1C">
            <w:pPr>
              <w:spacing w:after="0"/>
              <w:ind w:left="924" w:firstLine="0"/>
            </w:pPr>
            <w:r>
              <w:rPr>
                <w:rFonts w:hint="eastAsia"/>
              </w:rPr>
              <w:t>昼休憩</w:t>
            </w:r>
            <w:r w:rsidR="007947BB">
              <w:t xml:space="preserve"> 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77" w:firstLine="0"/>
              <w:jc w:val="center"/>
            </w:pPr>
            <w:r>
              <w:t xml:space="preserve">12:00～13:00 </w:t>
            </w:r>
          </w:p>
        </w:tc>
      </w:tr>
      <w:tr w:rsidR="00660070" w:rsidTr="00567A1C">
        <w:trPr>
          <w:trHeight w:val="30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3" w:firstLine="0"/>
              <w:jc w:val="center"/>
            </w:pPr>
            <w:r>
              <w:t xml:space="preserve">３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6" w:firstLine="0"/>
              <w:jc w:val="center"/>
            </w:pPr>
            <w:r>
              <w:t xml:space="preserve">公認審判員規程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5" w:firstLine="0"/>
              <w:jc w:val="center"/>
            </w:pPr>
            <w:r>
              <w:t xml:space="preserve">９０分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74" w:firstLine="0"/>
              <w:jc w:val="center"/>
            </w:pPr>
            <w:r>
              <w:t xml:space="preserve">13:00～14:30 </w:t>
            </w:r>
          </w:p>
        </w:tc>
      </w:tr>
      <w:tr w:rsidR="00660070" w:rsidTr="00567A1C">
        <w:trPr>
          <w:trHeight w:val="3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3" w:firstLine="0"/>
              <w:jc w:val="center"/>
            </w:pPr>
            <w:r>
              <w:t xml:space="preserve">４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6" w:firstLine="0"/>
              <w:jc w:val="center"/>
            </w:pPr>
            <w:r>
              <w:t xml:space="preserve">その他（質疑応答）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65" w:firstLine="0"/>
              <w:jc w:val="center"/>
            </w:pPr>
            <w:r>
              <w:t xml:space="preserve">３０分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174" w:firstLine="0"/>
              <w:jc w:val="center"/>
            </w:pPr>
            <w:r>
              <w:t xml:space="preserve">14:30～15:00 </w:t>
            </w:r>
          </w:p>
        </w:tc>
      </w:tr>
    </w:tbl>
    <w:p w:rsidR="00567A1C" w:rsidRDefault="00567A1C">
      <w:pPr>
        <w:spacing w:after="0"/>
        <w:ind w:left="862"/>
      </w:pPr>
    </w:p>
    <w:p w:rsidR="00181BB0" w:rsidRDefault="00181BB0" w:rsidP="00181BB0">
      <w:pPr>
        <w:spacing w:after="0"/>
        <w:ind w:left="862"/>
      </w:pPr>
    </w:p>
    <w:p w:rsidR="00181BB0" w:rsidRPr="00181BB0" w:rsidRDefault="007947BB" w:rsidP="00181BB0">
      <w:pPr>
        <w:spacing w:after="0"/>
        <w:ind w:left="862"/>
      </w:pPr>
      <w:r>
        <w:t xml:space="preserve">(3)学科試験 １５：００～   </w:t>
      </w:r>
      <w:r>
        <w:rPr>
          <w:u w:val="single" w:color="000000"/>
        </w:rPr>
        <w:t>合計６０点中５０点以上合格</w:t>
      </w:r>
      <w:r>
        <w:t xml:space="preserve"> </w:t>
      </w:r>
    </w:p>
    <w:tbl>
      <w:tblPr>
        <w:tblStyle w:val="TableGrid"/>
        <w:tblW w:w="4962" w:type="dxa"/>
        <w:tblInd w:w="421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15"/>
        <w:gridCol w:w="3254"/>
        <w:gridCol w:w="993"/>
      </w:tblGrid>
      <w:tr w:rsidR="007636D4" w:rsidTr="007636D4">
        <w:trPr>
          <w:trHeight w:val="30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54"/>
              <w:ind w:left="71" w:firstLine="0"/>
              <w:jc w:val="center"/>
            </w:pPr>
            <w:r>
              <w:t xml:space="preserve"> </w:t>
            </w:r>
          </w:p>
          <w:p w:rsidR="007636D4" w:rsidRPr="00567A1C" w:rsidRDefault="007636D4">
            <w:pPr>
              <w:spacing w:after="0"/>
              <w:ind w:left="185" w:firstLine="0"/>
            </w:pP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21" w:firstLine="0"/>
              <w:jc w:val="center"/>
            </w:pPr>
            <w:r>
              <w:t xml:space="preserve">２級（穴埋め式問題） </w:t>
            </w:r>
          </w:p>
        </w:tc>
      </w:tr>
      <w:tr w:rsidR="007636D4" w:rsidTr="007636D4">
        <w:trPr>
          <w:trHeight w:val="374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160"/>
              <w:ind w:left="0" w:firstLine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19" w:firstLine="0"/>
              <w:jc w:val="center"/>
            </w:pPr>
            <w:r>
              <w:t xml:space="preserve">試験範囲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293" w:firstLine="0"/>
            </w:pPr>
            <w:r>
              <w:t xml:space="preserve">配点 </w:t>
            </w:r>
          </w:p>
        </w:tc>
      </w:tr>
      <w:tr w:rsidR="007636D4" w:rsidTr="007636D4">
        <w:trPr>
          <w:trHeight w:val="30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252" w:firstLine="0"/>
            </w:pPr>
            <w:r>
              <w:t xml:space="preserve">１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19" w:firstLine="0"/>
              <w:jc w:val="center"/>
            </w:pPr>
            <w:r>
              <w:t xml:space="preserve">常識問題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293" w:firstLine="0"/>
            </w:pPr>
            <w:r>
              <w:t xml:space="preserve">５点 </w:t>
            </w:r>
          </w:p>
        </w:tc>
      </w:tr>
      <w:tr w:rsidR="007636D4" w:rsidTr="007636D4">
        <w:trPr>
          <w:trHeight w:val="30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252" w:firstLine="0"/>
            </w:pPr>
            <w:r>
              <w:t xml:space="preserve">２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19" w:firstLine="0"/>
              <w:jc w:val="center"/>
            </w:pPr>
            <w:r>
              <w:t xml:space="preserve">実践問題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293" w:firstLine="0"/>
            </w:pPr>
            <w:r>
              <w:t xml:space="preserve">５点 </w:t>
            </w:r>
          </w:p>
        </w:tc>
      </w:tr>
      <w:tr w:rsidR="007636D4" w:rsidTr="007636D4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252" w:firstLine="0"/>
            </w:pPr>
            <w:r>
              <w:t xml:space="preserve">３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19" w:firstLine="0"/>
              <w:jc w:val="center"/>
            </w:pPr>
            <w:r>
              <w:t xml:space="preserve">競技規則問題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192" w:firstLine="0"/>
            </w:pPr>
            <w:r>
              <w:t xml:space="preserve">３０点 </w:t>
            </w:r>
          </w:p>
        </w:tc>
      </w:tr>
      <w:tr w:rsidR="007636D4" w:rsidTr="007636D4">
        <w:trPr>
          <w:trHeight w:val="30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252" w:firstLine="0"/>
            </w:pPr>
            <w:r>
              <w:t xml:space="preserve">４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 w:rsidP="00181BB0">
            <w:pPr>
              <w:spacing w:after="0"/>
              <w:ind w:left="110" w:firstLine="0"/>
              <w:jc w:val="center"/>
            </w:pPr>
            <w:r>
              <w:t>大会運営、公認審判員規程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D4" w:rsidRDefault="007636D4">
            <w:pPr>
              <w:spacing w:after="0"/>
              <w:ind w:left="192" w:firstLine="0"/>
            </w:pPr>
            <w:r>
              <w:t xml:space="preserve">２０点 </w:t>
            </w:r>
          </w:p>
        </w:tc>
      </w:tr>
    </w:tbl>
    <w:p w:rsidR="00567A1C" w:rsidRDefault="00567A1C">
      <w:pPr>
        <w:spacing w:after="201"/>
        <w:ind w:left="862"/>
      </w:pPr>
    </w:p>
    <w:p w:rsidR="00391FD7" w:rsidRDefault="00391FD7" w:rsidP="00567A1C">
      <w:pPr>
        <w:spacing w:after="201"/>
        <w:ind w:left="9" w:firstLineChars="350" w:firstLine="770"/>
      </w:pPr>
    </w:p>
    <w:p w:rsidR="007636D4" w:rsidRDefault="007636D4" w:rsidP="00567A1C">
      <w:pPr>
        <w:spacing w:after="201"/>
        <w:ind w:left="9" w:firstLineChars="350" w:firstLine="770"/>
      </w:pPr>
    </w:p>
    <w:p w:rsidR="007636D4" w:rsidRDefault="007636D4" w:rsidP="00567A1C">
      <w:pPr>
        <w:spacing w:after="201"/>
        <w:ind w:left="9" w:firstLineChars="350" w:firstLine="770"/>
      </w:pPr>
    </w:p>
    <w:p w:rsidR="007414CE" w:rsidRDefault="007414CE" w:rsidP="00567A1C">
      <w:pPr>
        <w:spacing w:after="201"/>
        <w:ind w:left="9" w:firstLineChars="350" w:firstLine="770"/>
      </w:pPr>
    </w:p>
    <w:p w:rsidR="00660070" w:rsidRDefault="007636D4" w:rsidP="00567A1C">
      <w:pPr>
        <w:spacing w:after="201"/>
        <w:ind w:left="9" w:firstLineChars="350" w:firstLine="770"/>
      </w:pPr>
      <w:r>
        <w:rPr>
          <w:rFonts w:hint="eastAsia"/>
        </w:rPr>
        <w:t xml:space="preserve">☆２日目　</w:t>
      </w:r>
      <w:r w:rsidR="00181BB0">
        <w:rPr>
          <w:rFonts w:hint="eastAsia"/>
        </w:rPr>
        <w:t>令和2年</w:t>
      </w:r>
      <w:r w:rsidR="00567A1C">
        <w:rPr>
          <w:rFonts w:hint="eastAsia"/>
        </w:rPr>
        <w:t>2</w:t>
      </w:r>
      <w:r w:rsidR="007947BB">
        <w:t>月</w:t>
      </w:r>
      <w:r>
        <w:rPr>
          <w:rFonts w:hint="eastAsia"/>
        </w:rPr>
        <w:t>21</w:t>
      </w:r>
      <w:r w:rsidR="007947BB">
        <w:t>日</w:t>
      </w:r>
      <w:r w:rsidR="00181BB0">
        <w:rPr>
          <w:rFonts w:hint="eastAsia"/>
        </w:rPr>
        <w:t>(日)</w:t>
      </w:r>
      <w:r w:rsidR="00E12D49" w:rsidRPr="00E12D49">
        <w:rPr>
          <w:rFonts w:hint="eastAsia"/>
        </w:rPr>
        <w:t xml:space="preserve"> </w:t>
      </w:r>
      <w:r w:rsidR="00E12D49">
        <w:rPr>
          <w:rFonts w:hint="eastAsia"/>
        </w:rPr>
        <w:t xml:space="preserve">　　福井県総合選手権大会において</w:t>
      </w:r>
    </w:p>
    <w:p w:rsidR="00E12D49" w:rsidRDefault="00567A1C" w:rsidP="00E12D49">
      <w:pPr>
        <w:spacing w:after="201"/>
        <w:ind w:left="0" w:firstLineChars="400" w:firstLine="880"/>
      </w:pP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>実技</w:t>
      </w:r>
      <w:r>
        <w:t>試験</w:t>
      </w:r>
      <w:r w:rsidR="00181BB0">
        <w:rPr>
          <w:rFonts w:hint="eastAsia"/>
        </w:rPr>
        <w:t xml:space="preserve">　</w:t>
      </w:r>
      <w:r w:rsidR="00E12D49">
        <w:rPr>
          <w:rFonts w:hint="eastAsia"/>
        </w:rPr>
        <w:t xml:space="preserve">9:00～　　　　</w:t>
      </w:r>
    </w:p>
    <w:tbl>
      <w:tblPr>
        <w:tblStyle w:val="TableGrid"/>
        <w:tblW w:w="8675" w:type="dxa"/>
        <w:tblInd w:w="540" w:type="dxa"/>
        <w:tblCellMar>
          <w:top w:w="41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1985"/>
        <w:gridCol w:w="1983"/>
        <w:gridCol w:w="3970"/>
      </w:tblGrid>
      <w:tr w:rsidR="00660070">
        <w:trPr>
          <w:trHeight w:val="3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660070">
            <w:pPr>
              <w:spacing w:after="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168" w:firstLine="0"/>
            </w:pPr>
            <w:r>
              <w:t xml:space="preserve">実技試験項目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2" w:firstLine="0"/>
              <w:jc w:val="center"/>
            </w:pPr>
            <w:r>
              <w:t xml:space="preserve">配 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0" w:firstLine="0"/>
              <w:jc w:val="center"/>
            </w:pPr>
            <w:r>
              <w:t xml:space="preserve">備  考 </w:t>
            </w:r>
          </w:p>
        </w:tc>
      </w:tr>
      <w:tr w:rsidR="00660070">
        <w:trPr>
          <w:trHeight w:val="3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50" w:firstLine="0"/>
            </w:pPr>
            <w:r>
              <w:t xml:space="preserve">１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5" w:firstLine="0"/>
              <w:jc w:val="center"/>
            </w:pPr>
            <w:r>
              <w:t xml:space="preserve">規則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2" w:firstLine="0"/>
              <w:jc w:val="center"/>
            </w:pPr>
            <w:r>
              <w:t xml:space="preserve">１０点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70" w:rsidRDefault="007947BB">
            <w:pPr>
              <w:spacing w:after="0"/>
              <w:ind w:left="0" w:firstLine="0"/>
              <w:jc w:val="center"/>
            </w:pPr>
            <w:r>
              <w:t xml:space="preserve">１級：合計４０点中３６点以上合格２級：合計４０点中３４点以上合格 </w:t>
            </w:r>
          </w:p>
        </w:tc>
      </w:tr>
      <w:tr w:rsidR="00660070">
        <w:trPr>
          <w:trHeight w:val="3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50" w:firstLine="0"/>
            </w:pPr>
            <w:r>
              <w:t xml:space="preserve">２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5" w:firstLine="0"/>
              <w:jc w:val="center"/>
            </w:pPr>
            <w:r>
              <w:t xml:space="preserve">コール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2" w:firstLine="0"/>
              <w:jc w:val="center"/>
            </w:pPr>
            <w:r>
              <w:t xml:space="preserve">１０点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070" w:rsidRDefault="00660070">
            <w:pPr>
              <w:spacing w:after="160"/>
              <w:ind w:left="0" w:firstLine="0"/>
            </w:pPr>
          </w:p>
        </w:tc>
      </w:tr>
      <w:tr w:rsidR="00660070">
        <w:trPr>
          <w:trHeight w:val="3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50" w:firstLine="0"/>
            </w:pPr>
            <w:r>
              <w:t xml:space="preserve">３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5" w:firstLine="0"/>
              <w:jc w:val="center"/>
            </w:pPr>
            <w:r>
              <w:t xml:space="preserve">態度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2" w:firstLine="0"/>
              <w:jc w:val="center"/>
            </w:pPr>
            <w:r>
              <w:t xml:space="preserve">１０点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070" w:rsidRDefault="00660070">
            <w:pPr>
              <w:spacing w:after="160"/>
              <w:ind w:left="0" w:firstLine="0"/>
            </w:pPr>
          </w:p>
        </w:tc>
      </w:tr>
      <w:tr w:rsidR="00660070">
        <w:trPr>
          <w:trHeight w:val="3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50" w:firstLine="0"/>
            </w:pPr>
            <w:r>
              <w:t xml:space="preserve">４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5" w:firstLine="0"/>
              <w:jc w:val="center"/>
            </w:pPr>
            <w:r>
              <w:t xml:space="preserve">運営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7947BB">
            <w:pPr>
              <w:spacing w:after="0"/>
              <w:ind w:left="0" w:right="82" w:firstLine="0"/>
              <w:jc w:val="center"/>
            </w:pPr>
            <w:r>
              <w:t xml:space="preserve">１０点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70" w:rsidRDefault="00660070">
            <w:pPr>
              <w:spacing w:after="160"/>
              <w:ind w:left="0" w:firstLine="0"/>
            </w:pPr>
          </w:p>
        </w:tc>
      </w:tr>
    </w:tbl>
    <w:p w:rsidR="00660070" w:rsidRDefault="007947BB">
      <w:pPr>
        <w:spacing w:after="0"/>
        <w:ind w:left="0" w:firstLine="0"/>
      </w:pPr>
      <w:r>
        <w:t xml:space="preserve"> </w:t>
      </w:r>
    </w:p>
    <w:p w:rsidR="00660070" w:rsidRDefault="007947BB">
      <w:pPr>
        <w:numPr>
          <w:ilvl w:val="0"/>
          <w:numId w:val="1"/>
        </w:numPr>
        <w:spacing w:after="0"/>
        <w:ind w:hanging="360"/>
      </w:pPr>
      <w:r>
        <w:t xml:space="preserve">受講料(検定料) </w:t>
      </w:r>
      <w:r>
        <w:rPr>
          <w:sz w:val="21"/>
        </w:rPr>
        <w:t xml:space="preserve"> </w:t>
      </w:r>
      <w:r>
        <w:t xml:space="preserve"> </w:t>
      </w:r>
    </w:p>
    <w:tbl>
      <w:tblPr>
        <w:tblStyle w:val="TableGrid"/>
        <w:tblW w:w="6407" w:type="dxa"/>
        <w:tblInd w:w="540" w:type="dxa"/>
        <w:tblCellMar>
          <w:left w:w="463" w:type="dxa"/>
          <w:right w:w="115" w:type="dxa"/>
        </w:tblCellMar>
        <w:tblLook w:val="04A0" w:firstRow="1" w:lastRow="0" w:firstColumn="1" w:lastColumn="0" w:noHBand="0" w:noVBand="1"/>
      </w:tblPr>
      <w:tblGrid>
        <w:gridCol w:w="4275"/>
        <w:gridCol w:w="2132"/>
      </w:tblGrid>
      <w:tr w:rsidR="007636D4" w:rsidTr="007636D4">
        <w:trPr>
          <w:trHeight w:val="44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>
            <w:pPr>
              <w:spacing w:after="0"/>
              <w:ind w:left="0" w:right="332" w:firstLine="0"/>
              <w:jc w:val="center"/>
            </w:pPr>
            <w:r>
              <w:t xml:space="preserve">項目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>
            <w:pPr>
              <w:spacing w:after="0"/>
              <w:ind w:left="0" w:right="326" w:firstLine="0"/>
              <w:jc w:val="center"/>
            </w:pPr>
            <w:r>
              <w:t xml:space="preserve"> </w:t>
            </w:r>
          </w:p>
        </w:tc>
      </w:tr>
      <w:tr w:rsidR="007636D4" w:rsidTr="007636D4">
        <w:trPr>
          <w:trHeight w:val="44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 w:rsidP="00687916">
            <w:pPr>
              <w:spacing w:after="0"/>
              <w:ind w:left="0" w:right="343" w:firstLine="0"/>
              <w:jc w:val="center"/>
            </w:pPr>
            <w:r>
              <w:rPr>
                <w:rFonts w:hint="eastAsia"/>
              </w:rPr>
              <w:t xml:space="preserve">日本バドミントン協会　</w:t>
            </w:r>
            <w:r>
              <w:t>申請料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 w:rsidP="00687916">
            <w:pPr>
              <w:spacing w:after="0"/>
              <w:ind w:left="9" w:firstLineChars="250" w:firstLine="550"/>
              <w:jc w:val="right"/>
            </w:pP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90</w:t>
            </w:r>
            <w:r>
              <w:t xml:space="preserve">0円 </w:t>
            </w:r>
          </w:p>
        </w:tc>
      </w:tr>
      <w:tr w:rsidR="007636D4" w:rsidTr="007636D4">
        <w:trPr>
          <w:trHeight w:val="44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 w:rsidP="00687916">
            <w:pPr>
              <w:spacing w:after="0"/>
              <w:ind w:left="0" w:right="332" w:firstLine="0"/>
              <w:jc w:val="center"/>
            </w:pPr>
            <w:r>
              <w:rPr>
                <w:rFonts w:hint="eastAsia"/>
              </w:rPr>
              <w:t>日本バドミントン協会　登録</w:t>
            </w:r>
            <w:r>
              <w:t>料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 w:rsidP="00687916">
            <w:pPr>
              <w:spacing w:after="0"/>
              <w:ind w:left="77" w:firstLine="0"/>
              <w:jc w:val="right"/>
            </w:pPr>
            <w:r>
              <w:rPr>
                <w:rFonts w:hint="eastAsia"/>
              </w:rPr>
              <w:t>8</w:t>
            </w:r>
            <w:r>
              <w:t>,1</w:t>
            </w:r>
            <w:r>
              <w:rPr>
                <w:rFonts w:hint="eastAsia"/>
              </w:rPr>
              <w:t>0</w:t>
            </w:r>
            <w:r>
              <w:t xml:space="preserve">0円 </w:t>
            </w:r>
          </w:p>
        </w:tc>
      </w:tr>
      <w:tr w:rsidR="007636D4" w:rsidTr="007636D4">
        <w:trPr>
          <w:trHeight w:val="44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 w:rsidP="00687916">
            <w:pPr>
              <w:spacing w:after="0"/>
              <w:ind w:left="0" w:right="332" w:firstLine="0"/>
              <w:jc w:val="center"/>
            </w:pPr>
            <w:r>
              <w:rPr>
                <w:rFonts w:hint="eastAsia"/>
              </w:rPr>
              <w:t>競技規則書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 w:rsidP="00687916">
            <w:pPr>
              <w:spacing w:after="0"/>
              <w:ind w:left="77" w:firstLine="0"/>
              <w:jc w:val="righ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</w:t>
            </w:r>
            <w:r>
              <w:t>0円</w:t>
            </w:r>
          </w:p>
        </w:tc>
      </w:tr>
      <w:tr w:rsidR="007636D4" w:rsidTr="007636D4">
        <w:trPr>
          <w:trHeight w:val="44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 w:rsidP="00687916">
            <w:pPr>
              <w:spacing w:after="0"/>
              <w:ind w:left="0" w:right="332" w:firstLine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D4" w:rsidRDefault="007636D4" w:rsidP="00687916">
            <w:pPr>
              <w:spacing w:after="0"/>
              <w:ind w:left="77" w:firstLine="0"/>
              <w:jc w:val="right"/>
            </w:pPr>
            <w:r>
              <w:rPr>
                <w:rFonts w:hint="eastAsia"/>
              </w:rPr>
              <w:t>13</w:t>
            </w:r>
            <w:r>
              <w:t>,</w:t>
            </w:r>
            <w:r>
              <w:rPr>
                <w:rFonts w:hint="eastAsia"/>
              </w:rPr>
              <w:t>00</w:t>
            </w:r>
            <w:r>
              <w:t>0円</w:t>
            </w:r>
          </w:p>
        </w:tc>
      </w:tr>
    </w:tbl>
    <w:p w:rsidR="00660070" w:rsidRDefault="007947BB">
      <w:pPr>
        <w:spacing w:after="136"/>
        <w:ind w:left="0" w:firstLine="0"/>
      </w:pPr>
      <w:r>
        <w:t xml:space="preserve"> </w:t>
      </w:r>
    </w:p>
    <w:p w:rsidR="00660070" w:rsidRPr="007636D4" w:rsidRDefault="007947BB" w:rsidP="007636D4">
      <w:pPr>
        <w:numPr>
          <w:ilvl w:val="0"/>
          <w:numId w:val="1"/>
        </w:numPr>
        <w:ind w:hanging="360"/>
      </w:pPr>
      <w:r>
        <w:t xml:space="preserve">携行品  服装及び準備 </w:t>
      </w:r>
    </w:p>
    <w:p w:rsidR="003C17B9" w:rsidRPr="00F761CF" w:rsidRDefault="003C17B9">
      <w:pPr>
        <w:ind w:left="370"/>
      </w:pPr>
      <w:r w:rsidRPr="00F761CF">
        <w:t xml:space="preserve">  </w:t>
      </w:r>
      <w:r w:rsidR="007636D4">
        <w:rPr>
          <w:rFonts w:hint="eastAsia"/>
        </w:rPr>
        <w:t xml:space="preserve">　　</w:t>
      </w:r>
      <w:r w:rsidRPr="00F761CF">
        <w:rPr>
          <w:rFonts w:hint="eastAsia"/>
        </w:rPr>
        <w:t xml:space="preserve"> ・</w:t>
      </w:r>
      <w:r w:rsidR="00F761CF" w:rsidRPr="00F761CF">
        <w:rPr>
          <w:rFonts w:hint="eastAsia"/>
        </w:rPr>
        <w:t>受講料</w:t>
      </w:r>
    </w:p>
    <w:p w:rsidR="005B2528" w:rsidRDefault="007947BB" w:rsidP="005B2528">
      <w:pPr>
        <w:ind w:left="370"/>
      </w:pPr>
      <w:r>
        <w:t xml:space="preserve">   </w:t>
      </w:r>
      <w:r w:rsidR="007636D4">
        <w:rPr>
          <w:rFonts w:hint="eastAsia"/>
        </w:rPr>
        <w:t xml:space="preserve">　　</w:t>
      </w:r>
      <w:r w:rsidR="00331955">
        <w:rPr>
          <w:rFonts w:hint="eastAsia"/>
        </w:rPr>
        <w:t>・</w:t>
      </w:r>
      <w:r>
        <w:t xml:space="preserve">筆記用具 </w:t>
      </w:r>
    </w:p>
    <w:p w:rsidR="00660070" w:rsidRDefault="00331955" w:rsidP="007636D4">
      <w:pPr>
        <w:ind w:left="370" w:firstLineChars="300" w:firstLine="660"/>
      </w:pPr>
      <w:r>
        <w:rPr>
          <w:rFonts w:hint="eastAsia"/>
        </w:rPr>
        <w:t>・</w:t>
      </w:r>
      <w:r w:rsidR="007947BB">
        <w:t xml:space="preserve">講習、学科試験における服装はフリー、実技試験では審判員として相応しい服装にて </w:t>
      </w:r>
    </w:p>
    <w:p w:rsidR="007636D4" w:rsidRDefault="007636D4" w:rsidP="00812CC1">
      <w:pPr>
        <w:spacing w:after="62"/>
        <w:ind w:left="0" w:firstLine="0"/>
      </w:pPr>
    </w:p>
    <w:p w:rsidR="00660070" w:rsidRDefault="00812CC1" w:rsidP="007636D4">
      <w:pPr>
        <w:spacing w:after="62"/>
        <w:ind w:left="0" w:firstLine="0"/>
      </w:pPr>
      <w:r>
        <w:rPr>
          <w:rFonts w:hint="eastAsia"/>
        </w:rPr>
        <w:t>10.受験資格　今年度の会員登録が完了し、下記①②いずれかの条件を満たした者</w:t>
      </w:r>
    </w:p>
    <w:p w:rsidR="00660070" w:rsidRDefault="007947BB">
      <w:pPr>
        <w:numPr>
          <w:ilvl w:val="1"/>
          <w:numId w:val="3"/>
        </w:numPr>
        <w:spacing w:after="5"/>
        <w:ind w:firstLine="574"/>
      </w:pPr>
      <w:r>
        <w:t xml:space="preserve">３級審判員として２年以上経過した者 </w:t>
      </w:r>
    </w:p>
    <w:p w:rsidR="00660070" w:rsidRDefault="005B2528" w:rsidP="005B2528">
      <w:pPr>
        <w:ind w:left="1281" w:firstLine="0"/>
      </w:pPr>
      <w:r>
        <w:rPr>
          <w:rFonts w:hint="eastAsia"/>
        </w:rPr>
        <w:t>②</w:t>
      </w:r>
      <w:r w:rsidR="007947BB">
        <w:t>地区大会・第一種大会の都道府県予選会または都道府県大会において５大会</w:t>
      </w:r>
      <w:r>
        <w:rPr>
          <w:rFonts w:hint="eastAsia"/>
        </w:rPr>
        <w:t>７０試　　　　　　　　　　　　　合以上の</w:t>
      </w:r>
      <w:r w:rsidR="007947BB">
        <w:t xml:space="preserve">実務経験のある者 </w:t>
      </w:r>
    </w:p>
    <w:p w:rsidR="00660070" w:rsidRDefault="008B4E7D">
      <w:pPr>
        <w:spacing w:after="64"/>
        <w:ind w:left="360" w:firstLine="0"/>
      </w:pPr>
      <w:r>
        <w:rPr>
          <w:rFonts w:hint="eastAsia"/>
        </w:rPr>
        <w:t xml:space="preserve">　　　　 </w:t>
      </w:r>
    </w:p>
    <w:p w:rsidR="005B2528" w:rsidRPr="00A42884" w:rsidRDefault="00812CC1" w:rsidP="00331955">
      <w:pPr>
        <w:ind w:left="9" w:firstLine="0"/>
      </w:pPr>
      <w:r>
        <w:rPr>
          <w:rFonts w:hint="eastAsia"/>
        </w:rPr>
        <w:t>11</w:t>
      </w:r>
      <w:r w:rsidR="00331955">
        <w:rPr>
          <w:rFonts w:hint="eastAsia"/>
        </w:rPr>
        <w:t>.</w:t>
      </w:r>
      <w:r w:rsidR="007947BB">
        <w:t xml:space="preserve">申込方法  </w:t>
      </w:r>
      <w:r w:rsidR="00081A5C">
        <w:t>HP</w:t>
      </w:r>
      <w:r w:rsidR="00081A5C">
        <w:rPr>
          <w:rFonts w:hint="eastAsia"/>
        </w:rPr>
        <w:t>内にある別紙</w:t>
      </w:r>
      <w:r w:rsidR="00A42884">
        <w:t>申込書</w:t>
      </w:r>
      <w:r w:rsidR="00A42884">
        <w:rPr>
          <w:rFonts w:hint="eastAsia"/>
        </w:rPr>
        <w:t>にすべて記入の上</w:t>
      </w:r>
      <w:r w:rsidR="00A42884">
        <w:t>、下記</w:t>
      </w:r>
      <w:r w:rsidR="005B2528">
        <w:t>へ郵送又は</w:t>
      </w:r>
      <w:r w:rsidR="005B2528">
        <w:rPr>
          <w:rFonts w:hint="eastAsia"/>
        </w:rPr>
        <w:t>メール</w:t>
      </w:r>
      <w:r w:rsidR="007947BB">
        <w:t>で申込ください。</w:t>
      </w:r>
      <w:r w:rsidR="00A42884">
        <w:rPr>
          <w:rFonts w:hint="eastAsia"/>
        </w:rPr>
        <w:t xml:space="preserve"> </w:t>
      </w:r>
    </w:p>
    <w:p w:rsidR="005B2528" w:rsidRDefault="00A42884" w:rsidP="00081A5C">
      <w:pPr>
        <w:spacing w:after="52"/>
        <w:ind w:left="9" w:right="215" w:firstLineChars="650" w:firstLine="1430"/>
      </w:pPr>
      <w:r>
        <w:rPr>
          <w:rFonts w:hint="eastAsia"/>
        </w:rPr>
        <w:t>福井県バドミントン協会　競技審判部長</w:t>
      </w:r>
    </w:p>
    <w:p w:rsidR="00A42884" w:rsidRPr="005531F0" w:rsidRDefault="00A42884" w:rsidP="00A42884">
      <w:pPr>
        <w:spacing w:after="52"/>
        <w:ind w:left="328" w:right="215"/>
        <w:rPr>
          <w:color w:val="auto"/>
        </w:rPr>
      </w:pPr>
      <w:r>
        <w:rPr>
          <w:rFonts w:hint="eastAsia"/>
        </w:rPr>
        <w:t xml:space="preserve">　　　　　　　　　  </w:t>
      </w:r>
      <w:r w:rsidR="00081A5C">
        <w:t xml:space="preserve"> </w:t>
      </w:r>
      <w:r w:rsidR="005531F0">
        <w:rPr>
          <w:rFonts w:hint="eastAsia"/>
        </w:rPr>
        <w:t>芦井　隆俊</w:t>
      </w:r>
      <w:r>
        <w:rPr>
          <w:rFonts w:hint="eastAsia"/>
        </w:rPr>
        <w:t xml:space="preserve">　　　</w:t>
      </w:r>
      <w:hyperlink r:id="rId7" w:history="1">
        <w:r w:rsidR="005531F0" w:rsidRPr="005531F0">
          <w:rPr>
            <w:rStyle w:val="a6"/>
            <w:color w:val="auto"/>
            <w:u w:val="none"/>
          </w:rPr>
          <w:t>t-ashii-r5</w:t>
        </w:r>
        <w:r w:rsidR="005531F0" w:rsidRPr="005531F0">
          <w:rPr>
            <w:rStyle w:val="a6"/>
            <w:rFonts w:hint="eastAsia"/>
            <w:color w:val="auto"/>
            <w:u w:val="none"/>
          </w:rPr>
          <w:t>@ma.fukui-ed.jp</w:t>
        </w:r>
      </w:hyperlink>
    </w:p>
    <w:p w:rsidR="007636D4" w:rsidRDefault="00A42884" w:rsidP="005B2528">
      <w:pPr>
        <w:spacing w:after="52"/>
        <w:ind w:left="328" w:right="215"/>
      </w:pPr>
      <w:r>
        <w:rPr>
          <w:rFonts w:hint="eastAsia"/>
        </w:rPr>
        <w:t xml:space="preserve">　　　　 </w:t>
      </w:r>
      <w:r w:rsidR="00081A5C">
        <w:t xml:space="preserve"> </w:t>
      </w:r>
    </w:p>
    <w:p w:rsidR="005B2528" w:rsidRDefault="00A42884" w:rsidP="007636D4">
      <w:pPr>
        <w:spacing w:after="52"/>
        <w:ind w:left="328" w:right="215" w:firstLineChars="500" w:firstLine="1100"/>
      </w:pPr>
      <w:r>
        <w:rPr>
          <w:rFonts w:hint="eastAsia"/>
        </w:rPr>
        <w:t xml:space="preserve"> 福井県バドミントン協会　競技審判部</w:t>
      </w:r>
      <w:r w:rsidR="008C3187">
        <w:rPr>
          <w:rFonts w:hint="eastAsia"/>
        </w:rPr>
        <w:t>事務局</w:t>
      </w:r>
    </w:p>
    <w:p w:rsidR="00A42884" w:rsidRPr="00A42884" w:rsidRDefault="00A42884" w:rsidP="005B2528">
      <w:pPr>
        <w:spacing w:after="52"/>
        <w:ind w:left="328" w:right="215"/>
      </w:pPr>
      <w:r>
        <w:rPr>
          <w:rFonts w:hint="eastAsia"/>
        </w:rPr>
        <w:t xml:space="preserve">　　　　 </w:t>
      </w:r>
      <w:r>
        <w:t xml:space="preserve">    </w:t>
      </w:r>
      <w:r>
        <w:rPr>
          <w:rFonts w:hint="eastAsia"/>
        </w:rPr>
        <w:t xml:space="preserve"> </w:t>
      </w:r>
      <w:r w:rsidR="00081A5C">
        <w:t xml:space="preserve"> </w:t>
      </w:r>
      <w:r>
        <w:rPr>
          <w:rFonts w:hint="eastAsia"/>
        </w:rPr>
        <w:t xml:space="preserve">915-0004　越前市北町89-10　県立武生東高校内　　　　　</w:t>
      </w:r>
    </w:p>
    <w:p w:rsidR="005B2528" w:rsidRDefault="00A42884" w:rsidP="005B2528">
      <w:pPr>
        <w:spacing w:after="52"/>
        <w:ind w:left="328" w:right="215"/>
      </w:pPr>
      <w:r>
        <w:rPr>
          <w:rFonts w:hint="eastAsia"/>
        </w:rPr>
        <w:t xml:space="preserve">　　　　　　　　　  </w:t>
      </w:r>
      <w:r w:rsidR="00081A5C">
        <w:t xml:space="preserve"> </w:t>
      </w:r>
      <w:r>
        <w:rPr>
          <w:rFonts w:hint="eastAsia"/>
        </w:rPr>
        <w:t>田中　明百美　　　a-tanaka-ts</w:t>
      </w:r>
      <w:r>
        <w:t>@ma.fukui-ed.jp</w:t>
      </w:r>
    </w:p>
    <w:p w:rsidR="00E70D92" w:rsidRDefault="00B100A1" w:rsidP="00B100A1">
      <w:pPr>
        <w:spacing w:after="52"/>
        <w:ind w:left="9" w:right="215" w:firstLineChars="1900" w:firstLine="4180"/>
      </w:pPr>
      <w:r>
        <w:rPr>
          <w:rFonts w:hint="eastAsia"/>
        </w:rPr>
        <w:t>[申し込み期間</w:t>
      </w:r>
      <w:r w:rsidR="007947BB">
        <w:t xml:space="preserve"> </w:t>
      </w:r>
      <w:r>
        <w:rPr>
          <w:rFonts w:hint="eastAsia"/>
        </w:rPr>
        <w:t>令和</w:t>
      </w:r>
      <w:r w:rsidR="00D2711E">
        <w:rPr>
          <w:rFonts w:hint="eastAsia"/>
        </w:rPr>
        <w:t>3</w:t>
      </w:r>
      <w:r>
        <w:rPr>
          <w:rFonts w:hint="eastAsia"/>
        </w:rPr>
        <w:t>年1月</w:t>
      </w:r>
      <w:r w:rsidR="00D2711E">
        <w:rPr>
          <w:rFonts w:hint="eastAsia"/>
        </w:rPr>
        <w:t>11</w:t>
      </w:r>
      <w:r>
        <w:rPr>
          <w:rFonts w:hint="eastAsia"/>
        </w:rPr>
        <w:t>日～2月</w:t>
      </w:r>
      <w:r w:rsidR="00D2711E">
        <w:rPr>
          <w:rFonts w:hint="eastAsia"/>
        </w:rPr>
        <w:t>3</w:t>
      </w:r>
      <w:r>
        <w:rPr>
          <w:rFonts w:hint="eastAsia"/>
        </w:rPr>
        <w:t>日]</w:t>
      </w:r>
    </w:p>
    <w:p w:rsidR="00D2711E" w:rsidRDefault="00D2711E" w:rsidP="00D2711E">
      <w:pPr>
        <w:spacing w:after="52"/>
        <w:ind w:left="9" w:right="215" w:hangingChars="4" w:hanging="9"/>
      </w:pPr>
    </w:p>
    <w:p w:rsidR="00D2711E" w:rsidRPr="006B3857" w:rsidRDefault="00D2711E" w:rsidP="00D2711E">
      <w:pPr>
        <w:spacing w:after="52"/>
        <w:ind w:left="9" w:right="215" w:firstLineChars="300" w:firstLine="660"/>
      </w:pPr>
      <w:r>
        <w:rPr>
          <w:rFonts w:hint="eastAsia"/>
        </w:rPr>
        <w:t>競技規則書の発注締め切りがありますので、申込期間終了後は受付できません</w:t>
      </w:r>
    </w:p>
    <w:sectPr w:rsidR="00D2711E" w:rsidRPr="006B3857">
      <w:footerReference w:type="even" r:id="rId8"/>
      <w:footerReference w:type="default" r:id="rId9"/>
      <w:footerReference w:type="first" r:id="rId10"/>
      <w:pgSz w:w="11906" w:h="16838"/>
      <w:pgMar w:top="602" w:right="791" w:bottom="1577" w:left="1133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B" w:rsidRDefault="002A4A6B">
      <w:pPr>
        <w:spacing w:after="0" w:line="240" w:lineRule="auto"/>
      </w:pPr>
      <w:r>
        <w:separator/>
      </w:r>
    </w:p>
  </w:endnote>
  <w:endnote w:type="continuationSeparator" w:id="0">
    <w:p w:rsidR="002A4A6B" w:rsidRDefault="002A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70" w:rsidRDefault="007947BB">
    <w:pPr>
      <w:tabs>
        <w:tab w:val="center" w:pos="4961"/>
      </w:tabs>
      <w:spacing w:after="0"/>
      <w:ind w:left="0" w:firstLine="0"/>
    </w:pP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70" w:rsidRDefault="007947BB">
    <w:pPr>
      <w:tabs>
        <w:tab w:val="center" w:pos="4961"/>
      </w:tabs>
      <w:spacing w:after="0"/>
      <w:ind w:left="0" w:firstLine="0"/>
    </w:pP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DD4A6C" w:rsidRPr="00DD4A6C">
      <w:rPr>
        <w:rFonts w:ascii="Century" w:eastAsia="Century" w:hAnsi="Century" w:cs="Century"/>
        <w:noProof/>
        <w:sz w:val="21"/>
      </w:rPr>
      <w:t>2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70" w:rsidRDefault="007947BB">
    <w:pPr>
      <w:tabs>
        <w:tab w:val="center" w:pos="4961"/>
      </w:tabs>
      <w:spacing w:after="0"/>
      <w:ind w:left="0" w:firstLine="0"/>
    </w:pP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B" w:rsidRDefault="002A4A6B">
      <w:pPr>
        <w:spacing w:after="0" w:line="240" w:lineRule="auto"/>
      </w:pPr>
      <w:r>
        <w:separator/>
      </w:r>
    </w:p>
  </w:footnote>
  <w:footnote w:type="continuationSeparator" w:id="0">
    <w:p w:rsidR="002A4A6B" w:rsidRDefault="002A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0FB"/>
    <w:multiLevelType w:val="hybridMultilevel"/>
    <w:tmpl w:val="8C60D88C"/>
    <w:lvl w:ilvl="0" w:tplc="FEB29F2E">
      <w:start w:val="1"/>
      <w:numFmt w:val="decimal"/>
      <w:lvlText w:val="%1.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5188">
      <w:start w:val="1"/>
      <w:numFmt w:val="decimal"/>
      <w:lvlText w:val="(%2)"/>
      <w:lvlJc w:val="left"/>
      <w:pPr>
        <w:ind w:left="1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C26D6">
      <w:start w:val="1"/>
      <w:numFmt w:val="lowerRoman"/>
      <w:lvlText w:val="%3"/>
      <w:lvlJc w:val="left"/>
      <w:pPr>
        <w:ind w:left="19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00A24">
      <w:start w:val="1"/>
      <w:numFmt w:val="decimal"/>
      <w:lvlText w:val="%4"/>
      <w:lvlJc w:val="left"/>
      <w:pPr>
        <w:ind w:left="26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23514">
      <w:start w:val="1"/>
      <w:numFmt w:val="lowerLetter"/>
      <w:lvlText w:val="%5"/>
      <w:lvlJc w:val="left"/>
      <w:pPr>
        <w:ind w:left="33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0A4F2">
      <w:start w:val="1"/>
      <w:numFmt w:val="lowerRoman"/>
      <w:lvlText w:val="%6"/>
      <w:lvlJc w:val="left"/>
      <w:pPr>
        <w:ind w:left="40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6F9EA">
      <w:start w:val="1"/>
      <w:numFmt w:val="decimal"/>
      <w:lvlText w:val="%7"/>
      <w:lvlJc w:val="left"/>
      <w:pPr>
        <w:ind w:left="48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64354">
      <w:start w:val="1"/>
      <w:numFmt w:val="lowerLetter"/>
      <w:lvlText w:val="%8"/>
      <w:lvlJc w:val="left"/>
      <w:pPr>
        <w:ind w:left="55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AC8BC">
      <w:start w:val="1"/>
      <w:numFmt w:val="lowerRoman"/>
      <w:lvlText w:val="%9"/>
      <w:lvlJc w:val="left"/>
      <w:pPr>
        <w:ind w:left="62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E4CB1"/>
    <w:multiLevelType w:val="hybridMultilevel"/>
    <w:tmpl w:val="AB66ED24"/>
    <w:lvl w:ilvl="0" w:tplc="2D8E28C2">
      <w:start w:val="1"/>
      <w:numFmt w:val="decimal"/>
      <w:lvlText w:val="%1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050A4">
      <w:start w:val="1"/>
      <w:numFmt w:val="decimalEnclosedCircle"/>
      <w:lvlText w:val="%2"/>
      <w:lvlJc w:val="left"/>
      <w:pPr>
        <w:ind w:left="7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8B7A">
      <w:start w:val="1"/>
      <w:numFmt w:val="lowerRoman"/>
      <w:lvlText w:val="%3"/>
      <w:lvlJc w:val="left"/>
      <w:pPr>
        <w:ind w:left="207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A28D02">
      <w:start w:val="1"/>
      <w:numFmt w:val="decimal"/>
      <w:lvlText w:val="%4"/>
      <w:lvlJc w:val="left"/>
      <w:pPr>
        <w:ind w:left="279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697CC">
      <w:start w:val="1"/>
      <w:numFmt w:val="lowerLetter"/>
      <w:lvlText w:val="%5"/>
      <w:lvlJc w:val="left"/>
      <w:pPr>
        <w:ind w:left="351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459F6">
      <w:start w:val="1"/>
      <w:numFmt w:val="lowerRoman"/>
      <w:lvlText w:val="%6"/>
      <w:lvlJc w:val="left"/>
      <w:pPr>
        <w:ind w:left="423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660CCC">
      <w:start w:val="1"/>
      <w:numFmt w:val="decimal"/>
      <w:lvlText w:val="%7"/>
      <w:lvlJc w:val="left"/>
      <w:pPr>
        <w:ind w:left="495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8E5C0">
      <w:start w:val="1"/>
      <w:numFmt w:val="lowerLetter"/>
      <w:lvlText w:val="%8"/>
      <w:lvlJc w:val="left"/>
      <w:pPr>
        <w:ind w:left="567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25226">
      <w:start w:val="1"/>
      <w:numFmt w:val="lowerRoman"/>
      <w:lvlText w:val="%9"/>
      <w:lvlJc w:val="left"/>
      <w:pPr>
        <w:ind w:left="639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06DF6"/>
    <w:multiLevelType w:val="hybridMultilevel"/>
    <w:tmpl w:val="8DE04744"/>
    <w:lvl w:ilvl="0" w:tplc="479A5878">
      <w:start w:val="1"/>
      <w:numFmt w:val="decimal"/>
      <w:lvlText w:val="%1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4E8144">
      <w:start w:val="1"/>
      <w:numFmt w:val="decimalEnclosedCircle"/>
      <w:lvlText w:val="%2"/>
      <w:lvlJc w:val="left"/>
      <w:pPr>
        <w:ind w:left="13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FC00FA">
      <w:start w:val="1"/>
      <w:numFmt w:val="lowerRoman"/>
      <w:lvlText w:val="%3"/>
      <w:lvlJc w:val="left"/>
      <w:pPr>
        <w:ind w:left="20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45554">
      <w:start w:val="1"/>
      <w:numFmt w:val="decimal"/>
      <w:lvlText w:val="%4"/>
      <w:lvlJc w:val="left"/>
      <w:pPr>
        <w:ind w:left="27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733C">
      <w:start w:val="1"/>
      <w:numFmt w:val="lowerLetter"/>
      <w:lvlText w:val="%5"/>
      <w:lvlJc w:val="left"/>
      <w:pPr>
        <w:ind w:left="35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4F11E">
      <w:start w:val="1"/>
      <w:numFmt w:val="lowerRoman"/>
      <w:lvlText w:val="%6"/>
      <w:lvlJc w:val="left"/>
      <w:pPr>
        <w:ind w:left="42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45872">
      <w:start w:val="1"/>
      <w:numFmt w:val="decimal"/>
      <w:lvlText w:val="%7"/>
      <w:lvlJc w:val="left"/>
      <w:pPr>
        <w:ind w:left="49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EB840">
      <w:start w:val="1"/>
      <w:numFmt w:val="lowerLetter"/>
      <w:lvlText w:val="%8"/>
      <w:lvlJc w:val="left"/>
      <w:pPr>
        <w:ind w:left="56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45C74">
      <w:start w:val="1"/>
      <w:numFmt w:val="lowerRoman"/>
      <w:lvlText w:val="%9"/>
      <w:lvlJc w:val="left"/>
      <w:pPr>
        <w:ind w:left="63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0"/>
    <w:rsid w:val="00081A5C"/>
    <w:rsid w:val="00181BB0"/>
    <w:rsid w:val="001E0AC2"/>
    <w:rsid w:val="002A4A6B"/>
    <w:rsid w:val="00331955"/>
    <w:rsid w:val="00391FD7"/>
    <w:rsid w:val="003C17B9"/>
    <w:rsid w:val="003F2364"/>
    <w:rsid w:val="005531F0"/>
    <w:rsid w:val="00567A1C"/>
    <w:rsid w:val="005B2528"/>
    <w:rsid w:val="00660070"/>
    <w:rsid w:val="00687916"/>
    <w:rsid w:val="006B3857"/>
    <w:rsid w:val="006B571B"/>
    <w:rsid w:val="006C3F70"/>
    <w:rsid w:val="007414CE"/>
    <w:rsid w:val="007636D4"/>
    <w:rsid w:val="007947BB"/>
    <w:rsid w:val="00812CC1"/>
    <w:rsid w:val="008B4E7D"/>
    <w:rsid w:val="008C3187"/>
    <w:rsid w:val="00A42884"/>
    <w:rsid w:val="00B1007C"/>
    <w:rsid w:val="00B100A1"/>
    <w:rsid w:val="00D21B15"/>
    <w:rsid w:val="00D2711E"/>
    <w:rsid w:val="00D6268E"/>
    <w:rsid w:val="00DD4A6C"/>
    <w:rsid w:val="00E12D49"/>
    <w:rsid w:val="00E70D92"/>
    <w:rsid w:val="00F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038AE"/>
  <w15:docId w15:val="{7A00DF12-F881-4EC7-9FE2-EC73134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59" w:lineRule="auto"/>
      <w:ind w:left="3253" w:hanging="10"/>
    </w:pPr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" w:line="259" w:lineRule="auto"/>
      <w:ind w:left="3253" w:hanging="1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67A1C"/>
  </w:style>
  <w:style w:type="character" w:customStyle="1" w:styleId="a4">
    <w:name w:val="日付 (文字)"/>
    <w:basedOn w:val="a0"/>
    <w:link w:val="a3"/>
    <w:uiPriority w:val="99"/>
    <w:semiHidden/>
    <w:rsid w:val="00567A1C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a5">
    <w:name w:val="List Paragraph"/>
    <w:basedOn w:val="a"/>
    <w:uiPriority w:val="34"/>
    <w:qFormat/>
    <w:rsid w:val="005B2528"/>
    <w:pPr>
      <w:ind w:leftChars="400" w:left="840"/>
    </w:pPr>
  </w:style>
  <w:style w:type="character" w:styleId="a6">
    <w:name w:val="Hyperlink"/>
    <w:basedOn w:val="a0"/>
    <w:uiPriority w:val="99"/>
    <w:unhideWhenUsed/>
    <w:rsid w:val="00A428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7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7B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6B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-ashii-r5@ma.fukui-ed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　日本バドミントン協会公認3級審判員資格検定会の実施について</vt:lpstr>
    </vt:vector>
  </TitlesOfParts>
  <Company>福井県教育庁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日本バドミントン協会公認3級審判員資格検定会の実施について</dc:title>
  <dc:subject/>
  <dc:creator>美恵</dc:creator>
  <cp:keywords/>
  <cp:lastModifiedBy>Master</cp:lastModifiedBy>
  <cp:revision>6</cp:revision>
  <cp:lastPrinted>2019-11-11T02:13:00Z</cp:lastPrinted>
  <dcterms:created xsi:type="dcterms:W3CDTF">2020-11-20T02:42:00Z</dcterms:created>
  <dcterms:modified xsi:type="dcterms:W3CDTF">2020-11-27T04:57:00Z</dcterms:modified>
</cp:coreProperties>
</file>