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1F" w:rsidRDefault="00854A1F">
      <w:pPr>
        <w:overflowPunct w:val="0"/>
        <w:adjustRightInd w:val="0"/>
        <w:jc w:val="right"/>
        <w:textAlignment w:val="baseline"/>
        <w:rPr>
          <w:rFonts w:hAnsi="ＭＳ 明朝"/>
          <w:color w:val="000000"/>
          <w:kern w:val="0"/>
          <w:sz w:val="20"/>
          <w:szCs w:val="20"/>
          <w:lang w:eastAsia="zh-CN"/>
        </w:rPr>
      </w:pPr>
      <w:r>
        <w:rPr>
          <w:rFonts w:hAnsi="ＭＳ 明朝" w:cs="ＭＳ 明朝" w:hint="eastAsia"/>
          <w:color w:val="000000"/>
          <w:kern w:val="0"/>
          <w:sz w:val="20"/>
          <w:szCs w:val="20"/>
          <w:lang w:eastAsia="zh-CN"/>
        </w:rPr>
        <w:t>ＦＢＡ発第</w:t>
      </w:r>
      <w:r>
        <w:rPr>
          <w:rFonts w:hAnsi="ＭＳ 明朝" w:cs="ＭＳ 明朝" w:hint="eastAsia"/>
          <w:color w:val="000000"/>
          <w:kern w:val="0"/>
          <w:sz w:val="20"/>
          <w:szCs w:val="20"/>
        </w:rPr>
        <w:t xml:space="preserve"> 172 </w:t>
      </w:r>
      <w:r>
        <w:rPr>
          <w:rFonts w:hAnsi="ＭＳ 明朝" w:cs="ＭＳ 明朝" w:hint="eastAsia"/>
          <w:color w:val="000000"/>
          <w:kern w:val="0"/>
          <w:sz w:val="20"/>
          <w:szCs w:val="20"/>
          <w:lang w:eastAsia="zh-CN"/>
        </w:rPr>
        <w:t>号</w:t>
      </w:r>
    </w:p>
    <w:p w:rsidR="00854A1F" w:rsidRDefault="00B56A80">
      <w:pPr>
        <w:wordWrap w:val="0"/>
        <w:overflowPunct w:val="0"/>
        <w:adjustRightInd w:val="0"/>
        <w:jc w:val="right"/>
        <w:textAlignment w:val="baseline"/>
        <w:rPr>
          <w:rFonts w:hAnsi="ＭＳ 明朝"/>
          <w:kern w:val="0"/>
          <w:sz w:val="20"/>
          <w:szCs w:val="20"/>
          <w:lang w:eastAsia="zh-CN"/>
        </w:rPr>
      </w:pPr>
      <w:r>
        <w:rPr>
          <w:rFonts w:hAnsi="ＭＳ 明朝" w:cs="ＭＳ 明朝" w:hint="eastAsia"/>
          <w:kern w:val="0"/>
          <w:sz w:val="20"/>
          <w:szCs w:val="20"/>
        </w:rPr>
        <w:t>令和元</w:t>
      </w:r>
      <w:r w:rsidR="00854A1F">
        <w:rPr>
          <w:rFonts w:hAnsi="ＭＳ 明朝" w:cs="ＭＳ 明朝" w:hint="eastAsia"/>
          <w:kern w:val="0"/>
          <w:sz w:val="20"/>
          <w:szCs w:val="20"/>
          <w:lang w:eastAsia="zh-CN"/>
        </w:rPr>
        <w:t>年</w:t>
      </w:r>
      <w:r>
        <w:rPr>
          <w:rFonts w:hAnsi="ＭＳ 明朝" w:cs="ＭＳ 明朝" w:hint="eastAsia"/>
          <w:kern w:val="0"/>
          <w:sz w:val="20"/>
          <w:szCs w:val="20"/>
        </w:rPr>
        <w:t>5</w:t>
      </w:r>
      <w:r w:rsidR="00854A1F">
        <w:rPr>
          <w:rFonts w:hAnsi="ＭＳ 明朝" w:cs="ＭＳ 明朝" w:hint="eastAsia"/>
          <w:kern w:val="0"/>
          <w:sz w:val="20"/>
          <w:szCs w:val="20"/>
        </w:rPr>
        <w:t>月</w:t>
      </w:r>
      <w:r w:rsidR="00E56605">
        <w:rPr>
          <w:rFonts w:hAnsi="ＭＳ 明朝" w:cs="ＭＳ 明朝" w:hint="eastAsia"/>
          <w:kern w:val="0"/>
          <w:sz w:val="20"/>
          <w:szCs w:val="20"/>
        </w:rPr>
        <w:t>13</w:t>
      </w:r>
      <w:r w:rsidR="00854A1F">
        <w:rPr>
          <w:rFonts w:hAnsi="ＭＳ 明朝" w:cs="ＭＳ 明朝" w:hint="eastAsia"/>
          <w:kern w:val="0"/>
          <w:sz w:val="20"/>
          <w:szCs w:val="20"/>
          <w:lang w:eastAsia="zh-CN"/>
        </w:rPr>
        <w:t>日</w:t>
      </w:r>
    </w:p>
    <w:p w:rsidR="00854A1F" w:rsidRDefault="00854A1F">
      <w:pPr>
        <w:overflowPunct w:val="0"/>
        <w:adjustRightInd w:val="0"/>
        <w:textAlignment w:val="baseline"/>
        <w:rPr>
          <w:rFonts w:hAnsi="ＭＳ 明朝"/>
          <w:color w:val="000000"/>
          <w:kern w:val="0"/>
          <w:sz w:val="20"/>
          <w:szCs w:val="20"/>
          <w:lang w:eastAsia="zh-CN"/>
        </w:rPr>
      </w:pPr>
      <w:r>
        <w:rPr>
          <w:rFonts w:hAnsi="ＭＳ 明朝" w:cs="ＭＳ 明朝" w:hint="eastAsia"/>
          <w:color w:val="000000"/>
          <w:kern w:val="0"/>
          <w:sz w:val="20"/>
          <w:szCs w:val="20"/>
          <w:lang w:eastAsia="zh-CN"/>
        </w:rPr>
        <w:t>各加盟団体長　殿</w:t>
      </w:r>
      <w:r>
        <w:rPr>
          <w:rFonts w:hAnsi="ＭＳ 明朝" w:cs="ＭＳ 明朝" w:hint="eastAsia"/>
          <w:color w:val="000000"/>
          <w:kern w:val="0"/>
          <w:sz w:val="20"/>
          <w:szCs w:val="20"/>
        </w:rPr>
        <w:t xml:space="preserve">　</w:t>
      </w:r>
    </w:p>
    <w:p w:rsidR="00854A1F" w:rsidRDefault="00854A1F">
      <w:pPr>
        <w:overflowPunct w:val="0"/>
        <w:adjustRightInd w:val="0"/>
        <w:textAlignment w:val="baseline"/>
        <w:rPr>
          <w:rFonts w:hAnsi="ＭＳ 明朝"/>
          <w:color w:val="000000"/>
          <w:kern w:val="0"/>
          <w:sz w:val="20"/>
          <w:szCs w:val="20"/>
        </w:rPr>
      </w:pPr>
      <w:r>
        <w:rPr>
          <w:rFonts w:hAnsi="ＭＳ 明朝" w:cs="ＭＳ 明朝"/>
          <w:color w:val="000000"/>
          <w:kern w:val="0"/>
          <w:sz w:val="20"/>
          <w:szCs w:val="20"/>
          <w:lang w:eastAsia="zh-CN"/>
        </w:rPr>
        <w:t xml:space="preserve">                                                     </w:t>
      </w:r>
      <w:r>
        <w:rPr>
          <w:rFonts w:hAnsi="ＭＳ 明朝" w:cs="ＭＳ 明朝" w:hint="eastAsia"/>
          <w:color w:val="000000"/>
          <w:kern w:val="0"/>
          <w:sz w:val="20"/>
          <w:szCs w:val="20"/>
          <w:lang w:eastAsia="zh-CN"/>
        </w:rPr>
        <w:t xml:space="preserve">            </w:t>
      </w:r>
      <w:r>
        <w:rPr>
          <w:rFonts w:hAnsi="ＭＳ 明朝" w:cs="ＭＳ 明朝"/>
          <w:color w:val="000000"/>
          <w:kern w:val="0"/>
          <w:sz w:val="20"/>
          <w:szCs w:val="20"/>
          <w:lang w:eastAsia="zh-CN"/>
        </w:rPr>
        <w:t xml:space="preserve">            </w:t>
      </w:r>
      <w:r>
        <w:rPr>
          <w:rFonts w:hAnsi="ＭＳ 明朝" w:cs="ＭＳ 明朝" w:hint="eastAsia"/>
          <w:color w:val="000000"/>
          <w:kern w:val="0"/>
          <w:sz w:val="20"/>
          <w:szCs w:val="20"/>
        </w:rPr>
        <w:t>福井県バドミントン協会</w:t>
      </w:r>
    </w:p>
    <w:p w:rsidR="00854A1F" w:rsidRDefault="00854A1F">
      <w:pPr>
        <w:overflowPunct w:val="0"/>
        <w:adjustRightInd w:val="0"/>
        <w:textAlignment w:val="baseline"/>
        <w:rPr>
          <w:rFonts w:hAnsi="ＭＳ 明朝"/>
          <w:color w:val="000000"/>
          <w:kern w:val="0"/>
          <w:sz w:val="20"/>
          <w:szCs w:val="20"/>
        </w:rPr>
      </w:pPr>
      <w:r>
        <w:rPr>
          <w:rFonts w:hAnsi="ＭＳ 明朝" w:cs="ＭＳ 明朝" w:hint="eastAsia"/>
          <w:color w:val="000000"/>
          <w:kern w:val="0"/>
          <w:sz w:val="20"/>
          <w:szCs w:val="20"/>
        </w:rPr>
        <w:t xml:space="preserve">　　　　　　　　　　　　　　　　　　　　　　　　　　　　　            　　　 会</w:t>
      </w:r>
      <w:r>
        <w:rPr>
          <w:rFonts w:hAnsi="ＭＳ 明朝" w:cs="ＭＳ 明朝"/>
          <w:color w:val="000000"/>
          <w:kern w:val="0"/>
          <w:sz w:val="20"/>
          <w:szCs w:val="20"/>
        </w:rPr>
        <w:t xml:space="preserve"> </w:t>
      </w:r>
      <w:r>
        <w:rPr>
          <w:rFonts w:hAnsi="ＭＳ 明朝" w:cs="ＭＳ 明朝" w:hint="eastAsia"/>
          <w:color w:val="000000"/>
          <w:kern w:val="0"/>
          <w:sz w:val="20"/>
          <w:szCs w:val="20"/>
        </w:rPr>
        <w:t xml:space="preserve">長　</w:t>
      </w:r>
      <w:r>
        <w:rPr>
          <w:rFonts w:hAnsi="ＭＳ 明朝" w:cs="ＭＳ 明朝"/>
          <w:color w:val="000000"/>
          <w:kern w:val="0"/>
          <w:sz w:val="20"/>
          <w:szCs w:val="20"/>
        </w:rPr>
        <w:t xml:space="preserve"> </w:t>
      </w:r>
      <w:r>
        <w:rPr>
          <w:rFonts w:hAnsi="ＭＳ 明朝" w:cs="ＭＳ 明朝" w:hint="eastAsia"/>
          <w:color w:val="000000"/>
          <w:kern w:val="0"/>
          <w:sz w:val="20"/>
          <w:szCs w:val="20"/>
        </w:rPr>
        <w:t>中　嶋　光　司</w:t>
      </w:r>
    </w:p>
    <w:p w:rsidR="00854A1F" w:rsidRDefault="00854A1F">
      <w:pPr>
        <w:overflowPunct w:val="0"/>
        <w:adjustRightInd w:val="0"/>
        <w:textAlignment w:val="baseline"/>
        <w:rPr>
          <w:rFonts w:hAnsi="ＭＳ 明朝" w:cs="ＭＳ 明朝"/>
          <w:color w:val="000000"/>
          <w:kern w:val="0"/>
          <w:sz w:val="20"/>
          <w:szCs w:val="20"/>
        </w:rPr>
      </w:pPr>
      <w:r>
        <w:rPr>
          <w:rFonts w:hAnsi="ＭＳ 明朝" w:cs="ＭＳ 明朝"/>
          <w:color w:val="000000"/>
          <w:kern w:val="0"/>
          <w:sz w:val="20"/>
          <w:szCs w:val="20"/>
        </w:rPr>
        <w:t xml:space="preserve">                                                                                 </w:t>
      </w:r>
      <w:r>
        <w:rPr>
          <w:rFonts w:hAnsi="ＭＳ 明朝" w:cs="ＭＳ 明朝" w:hint="eastAsia"/>
          <w:color w:val="000000"/>
          <w:kern w:val="0"/>
          <w:sz w:val="20"/>
          <w:szCs w:val="20"/>
        </w:rPr>
        <w:t xml:space="preserve">       （公印略）</w:t>
      </w:r>
    </w:p>
    <w:p w:rsidR="00854A1F" w:rsidRDefault="00854A1F">
      <w:pPr>
        <w:overflowPunct w:val="0"/>
        <w:adjustRightInd w:val="0"/>
        <w:textAlignment w:val="baseline"/>
        <w:rPr>
          <w:rFonts w:hAnsi="ＭＳ 明朝" w:cs="ＭＳ 明朝"/>
          <w:color w:val="000000"/>
          <w:kern w:val="0"/>
          <w:sz w:val="20"/>
          <w:szCs w:val="20"/>
        </w:rPr>
      </w:pPr>
    </w:p>
    <w:p w:rsidR="00854A1F" w:rsidRDefault="00234ED6">
      <w:pPr>
        <w:overflowPunct w:val="0"/>
        <w:adjustRightInd w:val="0"/>
        <w:jc w:val="center"/>
        <w:textAlignment w:val="baseline"/>
        <w:rPr>
          <w:rFonts w:hAnsi="ＭＳ 明朝"/>
          <w:kern w:val="0"/>
          <w:sz w:val="24"/>
          <w:szCs w:val="24"/>
        </w:rPr>
      </w:pPr>
      <w:r>
        <w:rPr>
          <w:rFonts w:hAnsi="ＭＳ 明朝" w:cs="ＭＳ 明朝" w:hint="eastAsia"/>
          <w:kern w:val="0"/>
          <w:sz w:val="24"/>
          <w:szCs w:val="24"/>
        </w:rPr>
        <w:t>第</w:t>
      </w:r>
      <w:r w:rsidR="00D55273">
        <w:rPr>
          <w:rFonts w:hAnsi="ＭＳ 明朝" w:cs="ＭＳ 明朝" w:hint="eastAsia"/>
          <w:kern w:val="0"/>
          <w:sz w:val="24"/>
          <w:szCs w:val="24"/>
        </w:rPr>
        <w:t>３６</w:t>
      </w:r>
      <w:r w:rsidR="00854A1F">
        <w:rPr>
          <w:rFonts w:hAnsi="ＭＳ 明朝" w:cs="ＭＳ 明朝" w:hint="eastAsia"/>
          <w:kern w:val="0"/>
          <w:sz w:val="24"/>
          <w:szCs w:val="24"/>
        </w:rPr>
        <w:t>回全日本シニアバドミントン選手権大会福井県予選会実施要項</w:t>
      </w:r>
    </w:p>
    <w:p w:rsidR="00854A1F" w:rsidRPr="003A6E04" w:rsidRDefault="00854A1F">
      <w:pPr>
        <w:overflowPunct w:val="0"/>
        <w:adjustRightInd w:val="0"/>
        <w:textAlignment w:val="baseline"/>
        <w:rPr>
          <w:rFonts w:hAnsi="ＭＳ 明朝" w:cs="ＭＳ 明朝"/>
          <w:kern w:val="0"/>
          <w:sz w:val="20"/>
          <w:szCs w:val="20"/>
        </w:rPr>
      </w:pPr>
    </w:p>
    <w:p w:rsidR="00854A1F" w:rsidRDefault="00854A1F">
      <w:pPr>
        <w:overflowPunct w:val="0"/>
        <w:adjustRightInd w:val="0"/>
        <w:textAlignment w:val="baseline"/>
        <w:rPr>
          <w:rFonts w:hAnsi="ＭＳ 明朝"/>
          <w:kern w:val="0"/>
          <w:sz w:val="20"/>
          <w:szCs w:val="20"/>
        </w:rPr>
      </w:pPr>
      <w:r>
        <w:rPr>
          <w:rFonts w:hAnsi="ＭＳ 明朝" w:cs="ＭＳ 明朝" w:hint="eastAsia"/>
          <w:kern w:val="0"/>
          <w:sz w:val="20"/>
          <w:szCs w:val="20"/>
        </w:rPr>
        <w:t>１．大</w:t>
      </w:r>
      <w:r>
        <w:rPr>
          <w:rFonts w:hAnsi="ＭＳ 明朝" w:cs="ＭＳ 明朝"/>
          <w:kern w:val="0"/>
          <w:sz w:val="20"/>
          <w:szCs w:val="20"/>
        </w:rPr>
        <w:t xml:space="preserve"> </w:t>
      </w:r>
      <w:r>
        <w:rPr>
          <w:rFonts w:hAnsi="ＭＳ 明朝" w:cs="ＭＳ 明朝" w:hint="eastAsia"/>
          <w:kern w:val="0"/>
          <w:sz w:val="20"/>
          <w:szCs w:val="20"/>
        </w:rPr>
        <w:t>会</w:t>
      </w:r>
      <w:r>
        <w:rPr>
          <w:rFonts w:hAnsi="ＭＳ 明朝" w:cs="ＭＳ 明朝"/>
          <w:kern w:val="0"/>
          <w:sz w:val="20"/>
          <w:szCs w:val="20"/>
        </w:rPr>
        <w:t xml:space="preserve"> </w:t>
      </w:r>
      <w:r w:rsidR="00234ED6">
        <w:rPr>
          <w:rFonts w:hAnsi="ＭＳ 明朝" w:cs="ＭＳ 明朝" w:hint="eastAsia"/>
          <w:kern w:val="0"/>
          <w:sz w:val="20"/>
          <w:szCs w:val="20"/>
        </w:rPr>
        <w:t xml:space="preserve">名　　</w:t>
      </w:r>
      <w:r w:rsidR="00234ED6" w:rsidRPr="00757E8D">
        <w:rPr>
          <w:rFonts w:hAnsi="ＭＳ 明朝" w:cs="ＭＳ 明朝" w:hint="eastAsia"/>
          <w:kern w:val="0"/>
          <w:sz w:val="20"/>
          <w:szCs w:val="20"/>
        </w:rPr>
        <w:t>第</w:t>
      </w:r>
      <w:r w:rsidR="00D55273">
        <w:rPr>
          <w:rFonts w:hAnsi="ＭＳ 明朝" w:cs="ＭＳ 明朝" w:hint="eastAsia"/>
          <w:kern w:val="0"/>
          <w:sz w:val="20"/>
          <w:szCs w:val="20"/>
        </w:rPr>
        <w:t>３６</w:t>
      </w:r>
      <w:r>
        <w:rPr>
          <w:rFonts w:hAnsi="ＭＳ 明朝" w:cs="ＭＳ 明朝" w:hint="eastAsia"/>
          <w:kern w:val="0"/>
          <w:sz w:val="20"/>
          <w:szCs w:val="20"/>
        </w:rPr>
        <w:t>回全日本シニアバドミントン選手権大会福井県予選会</w:t>
      </w:r>
    </w:p>
    <w:p w:rsidR="00854A1F" w:rsidRDefault="00854A1F">
      <w:pPr>
        <w:overflowPunct w:val="0"/>
        <w:adjustRightInd w:val="0"/>
        <w:textAlignment w:val="baseline"/>
        <w:rPr>
          <w:rFonts w:hAnsi="ＭＳ 明朝"/>
          <w:kern w:val="0"/>
          <w:sz w:val="20"/>
          <w:szCs w:val="20"/>
        </w:rPr>
      </w:pPr>
      <w:r>
        <w:rPr>
          <w:rFonts w:hAnsi="ＭＳ 明朝" w:cs="ＭＳ 明朝" w:hint="eastAsia"/>
          <w:kern w:val="0"/>
          <w:sz w:val="20"/>
          <w:szCs w:val="20"/>
        </w:rPr>
        <w:t>２．主　　催　　福井県バドミントン協会</w:t>
      </w:r>
    </w:p>
    <w:p w:rsidR="00854A1F" w:rsidRPr="00EE5059" w:rsidRDefault="00854A1F">
      <w:pPr>
        <w:overflowPunct w:val="0"/>
        <w:adjustRightInd w:val="0"/>
        <w:textAlignment w:val="baseline"/>
        <w:rPr>
          <w:rFonts w:hAnsi="ＭＳ 明朝" w:cs="ＭＳ ゴシック"/>
          <w:kern w:val="0"/>
          <w:sz w:val="20"/>
          <w:szCs w:val="20"/>
        </w:rPr>
      </w:pPr>
      <w:r>
        <w:rPr>
          <w:rFonts w:hAnsi="ＭＳ 明朝" w:cs="ＭＳ 明朝" w:hint="eastAsia"/>
          <w:kern w:val="0"/>
          <w:sz w:val="20"/>
          <w:szCs w:val="20"/>
          <w:lang w:eastAsia="zh-TW"/>
        </w:rPr>
        <w:t xml:space="preserve">３．開催日時　　</w:t>
      </w:r>
      <w:r w:rsidR="00B56A80" w:rsidRPr="00EE5059">
        <w:rPr>
          <w:rFonts w:hAnsi="ＭＳ 明朝" w:cs="ＭＳ 明朝" w:hint="eastAsia"/>
          <w:kern w:val="0"/>
          <w:sz w:val="20"/>
          <w:szCs w:val="20"/>
        </w:rPr>
        <w:t>令和元</w:t>
      </w:r>
      <w:r w:rsidRPr="00EE5059">
        <w:rPr>
          <w:rFonts w:hAnsi="ＭＳ 明朝" w:cs="ＭＳ ゴシック" w:hint="eastAsia"/>
          <w:kern w:val="0"/>
          <w:sz w:val="20"/>
          <w:szCs w:val="20"/>
          <w:lang w:eastAsia="zh-TW"/>
        </w:rPr>
        <w:t xml:space="preserve">年 </w:t>
      </w:r>
      <w:r w:rsidR="00CB4D44" w:rsidRPr="00EE5059">
        <w:rPr>
          <w:rFonts w:hAnsi="ＭＳ 明朝" w:cs="ＭＳ ゴシック" w:hint="eastAsia"/>
          <w:kern w:val="0"/>
          <w:sz w:val="20"/>
          <w:szCs w:val="20"/>
        </w:rPr>
        <w:t>７</w:t>
      </w:r>
      <w:r w:rsidRPr="00EE5059">
        <w:rPr>
          <w:rFonts w:hAnsi="ＭＳ 明朝" w:cs="ＭＳ ゴシック" w:hint="eastAsia"/>
          <w:kern w:val="0"/>
          <w:sz w:val="20"/>
          <w:szCs w:val="20"/>
          <w:lang w:eastAsia="zh-TW"/>
        </w:rPr>
        <w:t>月</w:t>
      </w:r>
      <w:r w:rsidR="00D55273" w:rsidRPr="00EE5059">
        <w:rPr>
          <w:rFonts w:hAnsi="ＭＳ 明朝" w:cs="ＭＳ ゴシック" w:hint="eastAsia"/>
          <w:kern w:val="0"/>
          <w:sz w:val="20"/>
          <w:szCs w:val="20"/>
        </w:rPr>
        <w:t>１４</w:t>
      </w:r>
      <w:r w:rsidRPr="00EE5059">
        <w:rPr>
          <w:rFonts w:hAnsi="ＭＳ 明朝" w:cs="ＭＳ ゴシック" w:hint="eastAsia"/>
          <w:kern w:val="0"/>
          <w:sz w:val="20"/>
          <w:szCs w:val="20"/>
          <w:lang w:eastAsia="zh-TW"/>
        </w:rPr>
        <w:t>日（日）</w:t>
      </w:r>
    </w:p>
    <w:p w:rsidR="00854A1F" w:rsidRPr="00EE5059" w:rsidRDefault="00D55273">
      <w:pPr>
        <w:overflowPunct w:val="0"/>
        <w:adjustRightInd w:val="0"/>
        <w:ind w:firstLineChars="1100" w:firstLine="2200"/>
        <w:textAlignment w:val="baseline"/>
        <w:rPr>
          <w:rFonts w:hAnsi="ＭＳ 明朝" w:cs="ＭＳ ゴシック"/>
          <w:kern w:val="0"/>
          <w:sz w:val="20"/>
          <w:szCs w:val="20"/>
        </w:rPr>
      </w:pPr>
      <w:r w:rsidRPr="00EE5059">
        <w:rPr>
          <w:rFonts w:hAnsi="ＭＳ 明朝" w:cs="ＭＳ 明朝" w:hint="eastAsia"/>
          <w:kern w:val="0"/>
          <w:sz w:val="20"/>
          <w:szCs w:val="20"/>
          <w:u w:val="single"/>
        </w:rPr>
        <w:t>８：３</w:t>
      </w:r>
      <w:r w:rsidR="00854A1F" w:rsidRPr="00EE5059">
        <w:rPr>
          <w:rFonts w:hAnsi="ＭＳ 明朝" w:cs="ＭＳ 明朝" w:hint="eastAsia"/>
          <w:kern w:val="0"/>
          <w:sz w:val="20"/>
          <w:szCs w:val="20"/>
          <w:u w:val="single"/>
        </w:rPr>
        <w:t>０　会場準備（参加者もご協力下さい）</w:t>
      </w:r>
    </w:p>
    <w:p w:rsidR="00854A1F" w:rsidRPr="00EE5059" w:rsidRDefault="00D55273">
      <w:pPr>
        <w:overflowPunct w:val="0"/>
        <w:adjustRightInd w:val="0"/>
        <w:ind w:firstLineChars="1100" w:firstLine="2200"/>
        <w:textAlignment w:val="baseline"/>
        <w:rPr>
          <w:rFonts w:hAnsi="ＭＳ 明朝"/>
          <w:kern w:val="0"/>
          <w:sz w:val="20"/>
          <w:szCs w:val="20"/>
          <w:lang w:eastAsia="zh-TW"/>
        </w:rPr>
      </w:pPr>
      <w:r w:rsidRPr="00EE5059">
        <w:rPr>
          <w:rFonts w:hAnsi="ＭＳ 明朝" w:cs="ＭＳ 明朝" w:hint="eastAsia"/>
          <w:kern w:val="0"/>
          <w:sz w:val="20"/>
          <w:szCs w:val="20"/>
          <w:lang w:eastAsia="zh-TW"/>
        </w:rPr>
        <w:t>９：</w:t>
      </w:r>
      <w:r w:rsidRPr="00EE5059">
        <w:rPr>
          <w:rFonts w:hAnsi="ＭＳ 明朝" w:cs="ＭＳ 明朝" w:hint="eastAsia"/>
          <w:kern w:val="0"/>
          <w:sz w:val="20"/>
          <w:szCs w:val="20"/>
        </w:rPr>
        <w:t>０</w:t>
      </w:r>
      <w:r w:rsidR="00854A1F" w:rsidRPr="00EE5059">
        <w:rPr>
          <w:rFonts w:hAnsi="ＭＳ 明朝" w:cs="ＭＳ 明朝" w:hint="eastAsia"/>
          <w:kern w:val="0"/>
          <w:sz w:val="20"/>
          <w:szCs w:val="20"/>
          <w:lang w:eastAsia="zh-TW"/>
        </w:rPr>
        <w:t>０　開会式</w:t>
      </w:r>
    </w:p>
    <w:p w:rsidR="00854A1F" w:rsidRPr="00EE5059" w:rsidRDefault="00854A1F">
      <w:pPr>
        <w:overflowPunct w:val="0"/>
        <w:adjustRightInd w:val="0"/>
        <w:textAlignment w:val="baseline"/>
        <w:rPr>
          <w:rFonts w:hAnsi="ＭＳ 明朝"/>
          <w:kern w:val="0"/>
          <w:sz w:val="20"/>
          <w:szCs w:val="20"/>
        </w:rPr>
      </w:pPr>
      <w:r w:rsidRPr="00EE5059">
        <w:rPr>
          <w:rFonts w:hAnsi="ＭＳ 明朝" w:cs="ＭＳ 明朝" w:hint="eastAsia"/>
          <w:kern w:val="0"/>
          <w:sz w:val="20"/>
          <w:szCs w:val="20"/>
          <w:lang w:eastAsia="zh-TW"/>
        </w:rPr>
        <w:t xml:space="preserve">４．会　　場　　</w:t>
      </w:r>
      <w:r w:rsidRPr="00EE5059">
        <w:rPr>
          <w:rFonts w:hAnsi="ＭＳ 明朝" w:cs="ＭＳ 明朝" w:hint="eastAsia"/>
          <w:kern w:val="0"/>
          <w:sz w:val="20"/>
          <w:szCs w:val="20"/>
        </w:rPr>
        <w:t>福井市</w:t>
      </w:r>
      <w:r w:rsidR="00D55273" w:rsidRPr="00EE5059">
        <w:rPr>
          <w:rFonts w:hAnsi="ＭＳ 明朝" w:cs="ＭＳ 明朝" w:hint="eastAsia"/>
          <w:kern w:val="0"/>
          <w:sz w:val="20"/>
          <w:szCs w:val="20"/>
        </w:rPr>
        <w:t>西</w:t>
      </w:r>
      <w:r w:rsidRPr="00EE5059">
        <w:rPr>
          <w:rFonts w:hAnsi="ＭＳ 明朝" w:cs="ＭＳ 明朝" w:hint="eastAsia"/>
          <w:kern w:val="0"/>
          <w:sz w:val="20"/>
          <w:szCs w:val="20"/>
        </w:rPr>
        <w:t>体育館</w:t>
      </w:r>
      <w:r w:rsidRPr="00EE5059">
        <w:rPr>
          <w:rFonts w:hAnsi="ＭＳ 明朝" w:cs="ＭＳ 明朝" w:hint="eastAsia"/>
          <w:kern w:val="0"/>
          <w:sz w:val="20"/>
          <w:szCs w:val="20"/>
          <w:lang w:eastAsia="zh-TW"/>
        </w:rPr>
        <w:t>（</w:t>
      </w:r>
      <w:r w:rsidRPr="00EE5059">
        <w:rPr>
          <w:rFonts w:hAnsi="ＭＳ 明朝" w:cs="ＭＳ 明朝" w:hint="eastAsia"/>
          <w:kern w:val="0"/>
          <w:sz w:val="20"/>
          <w:szCs w:val="20"/>
        </w:rPr>
        <w:t>福井市</w:t>
      </w:r>
      <w:r w:rsidR="00D55273" w:rsidRPr="00EE5059">
        <w:rPr>
          <w:rFonts w:hAnsi="ＭＳ 明朝" w:cs="ＭＳ 明朝" w:hint="eastAsia"/>
          <w:kern w:val="0"/>
          <w:sz w:val="20"/>
          <w:szCs w:val="20"/>
        </w:rPr>
        <w:t>飯塚町10-8</w:t>
      </w:r>
      <w:r w:rsidRPr="00EE5059">
        <w:rPr>
          <w:rFonts w:hAnsi="ＭＳ 明朝" w:cs="ＭＳ 明朝" w:hint="eastAsia"/>
          <w:kern w:val="0"/>
          <w:sz w:val="20"/>
          <w:szCs w:val="20"/>
        </w:rPr>
        <w:t xml:space="preserve">　TEL 0776-</w:t>
      </w:r>
      <w:r w:rsidR="00D55273" w:rsidRPr="00EE5059">
        <w:rPr>
          <w:rFonts w:hAnsi="ＭＳ 明朝" w:cs="ＭＳ 明朝" w:hint="eastAsia"/>
          <w:kern w:val="0"/>
          <w:sz w:val="20"/>
          <w:szCs w:val="20"/>
        </w:rPr>
        <w:t>33-1414</w:t>
      </w:r>
      <w:r w:rsidRPr="00EE5059">
        <w:rPr>
          <w:rFonts w:hAnsi="ＭＳ 明朝" w:cs="ＭＳ 明朝" w:hint="eastAsia"/>
          <w:kern w:val="0"/>
          <w:sz w:val="20"/>
          <w:szCs w:val="20"/>
          <w:lang w:eastAsia="zh-TW"/>
        </w:rPr>
        <w:t>）</w:t>
      </w:r>
    </w:p>
    <w:p w:rsidR="00854A1F" w:rsidRPr="00EE5059" w:rsidRDefault="00854A1F">
      <w:pPr>
        <w:overflowPunct w:val="0"/>
        <w:adjustRightInd w:val="0"/>
        <w:textAlignment w:val="baseline"/>
        <w:rPr>
          <w:rFonts w:hAnsi="ＭＳ 明朝" w:cs="ＭＳ ゴシック"/>
          <w:kern w:val="0"/>
          <w:sz w:val="20"/>
          <w:szCs w:val="20"/>
        </w:rPr>
      </w:pPr>
      <w:r w:rsidRPr="00EE5059">
        <w:rPr>
          <w:rFonts w:hAnsi="ＭＳ 明朝" w:cs="ＭＳ 明朝" w:hint="eastAsia"/>
          <w:kern w:val="0"/>
          <w:sz w:val="20"/>
          <w:szCs w:val="20"/>
        </w:rPr>
        <w:t>５．対象年代　　すべての年代　（</w:t>
      </w:r>
      <w:r w:rsidRPr="00EE5059">
        <w:rPr>
          <w:rFonts w:hAnsi="ＭＳ 明朝" w:cs="ＭＳ ゴシック" w:hint="eastAsia"/>
          <w:kern w:val="0"/>
          <w:sz w:val="20"/>
          <w:szCs w:val="20"/>
        </w:rPr>
        <w:t>70歳以上、65歳以上、60歳以上、55歳以上、50歳以上、45歳以上、</w:t>
      </w:r>
    </w:p>
    <w:p w:rsidR="00854A1F" w:rsidRPr="00EE5059" w:rsidRDefault="00854A1F">
      <w:pPr>
        <w:overflowPunct w:val="0"/>
        <w:adjustRightInd w:val="0"/>
        <w:ind w:firstLineChars="1600" w:firstLine="3200"/>
        <w:textAlignment w:val="baseline"/>
        <w:rPr>
          <w:rFonts w:hAnsi="ＭＳ 明朝" w:cs="ＭＳ 明朝"/>
          <w:kern w:val="0"/>
          <w:sz w:val="20"/>
          <w:szCs w:val="20"/>
        </w:rPr>
      </w:pPr>
      <w:r w:rsidRPr="00EE5059">
        <w:rPr>
          <w:rFonts w:hAnsi="ＭＳ 明朝" w:cs="ＭＳ ゴシック" w:hint="eastAsia"/>
          <w:kern w:val="0"/>
          <w:sz w:val="20"/>
          <w:szCs w:val="20"/>
        </w:rPr>
        <w:t>40歳以上、35歳以上、30歳以上の男子・女子）</w:t>
      </w:r>
    </w:p>
    <w:p w:rsidR="003A6E04" w:rsidRPr="00EE5059" w:rsidRDefault="00854A1F" w:rsidP="003A6E04">
      <w:pPr>
        <w:overflowPunct w:val="0"/>
        <w:adjustRightInd w:val="0"/>
        <w:ind w:left="1600" w:hangingChars="800" w:hanging="1600"/>
        <w:textAlignment w:val="baseline"/>
        <w:rPr>
          <w:rFonts w:hAnsi="ＭＳ 明朝" w:cs="ＭＳ 明朝"/>
          <w:kern w:val="0"/>
          <w:sz w:val="20"/>
          <w:szCs w:val="20"/>
        </w:rPr>
      </w:pPr>
      <w:r w:rsidRPr="00EE5059">
        <w:rPr>
          <w:rFonts w:hAnsi="ＭＳ 明朝" w:cs="ＭＳ 明朝" w:hint="eastAsia"/>
          <w:kern w:val="0"/>
          <w:sz w:val="20"/>
          <w:szCs w:val="20"/>
        </w:rPr>
        <w:t xml:space="preserve">６．競技種目　　</w:t>
      </w:r>
      <w:r w:rsidR="00CB4D44" w:rsidRPr="00EE5059">
        <w:rPr>
          <w:rFonts w:hAnsi="ＭＳ 明朝" w:cs="ＭＳ 明朝" w:hint="eastAsia"/>
          <w:kern w:val="0"/>
          <w:sz w:val="20"/>
          <w:szCs w:val="20"/>
        </w:rPr>
        <w:t>シングルス：</w:t>
      </w:r>
      <w:r w:rsidR="003A6E04" w:rsidRPr="00EE5059">
        <w:rPr>
          <w:rFonts w:hAnsi="ＭＳ 明朝" w:cs="ＭＳ 明朝"/>
          <w:kern w:val="0"/>
          <w:sz w:val="20"/>
          <w:szCs w:val="20"/>
        </w:rPr>
        <w:t>30</w:t>
      </w:r>
      <w:r w:rsidR="003A6E04" w:rsidRPr="00EE5059">
        <w:rPr>
          <w:rFonts w:hAnsi="ＭＳ 明朝" w:cs="ＭＳ 明朝" w:hint="eastAsia"/>
          <w:kern w:val="0"/>
          <w:sz w:val="20"/>
          <w:szCs w:val="20"/>
        </w:rPr>
        <w:t>歳以上男子、35歳以上男子、</w:t>
      </w:r>
      <w:r w:rsidR="003A6E04" w:rsidRPr="00EE5059">
        <w:rPr>
          <w:rFonts w:hAnsi="ＭＳ 明朝" w:cs="ＭＳ 明朝"/>
          <w:kern w:val="0"/>
          <w:sz w:val="20"/>
          <w:szCs w:val="20"/>
        </w:rPr>
        <w:t>40</w:t>
      </w:r>
      <w:r w:rsidR="003A6E04" w:rsidRPr="00EE5059">
        <w:rPr>
          <w:rFonts w:hAnsi="ＭＳ 明朝" w:cs="ＭＳ 明朝" w:hint="eastAsia"/>
          <w:kern w:val="0"/>
          <w:sz w:val="20"/>
          <w:szCs w:val="20"/>
        </w:rPr>
        <w:t>歳以上男子</w:t>
      </w:r>
    </w:p>
    <w:p w:rsidR="003A6E04" w:rsidRPr="00EE5059" w:rsidRDefault="00CB4D44" w:rsidP="003A6E04">
      <w:pPr>
        <w:overflowPunct w:val="0"/>
        <w:adjustRightInd w:val="0"/>
        <w:ind w:leftChars="841" w:left="1598"/>
        <w:textAlignment w:val="baseline"/>
        <w:rPr>
          <w:rFonts w:hAnsi="ＭＳ 明朝" w:cs="ＭＳ 明朝"/>
          <w:kern w:val="0"/>
          <w:sz w:val="20"/>
          <w:szCs w:val="20"/>
        </w:rPr>
      </w:pPr>
      <w:r w:rsidRPr="00EE5059">
        <w:rPr>
          <w:rFonts w:hAnsi="ＭＳ 明朝" w:cs="ＭＳ 明朝" w:hint="eastAsia"/>
          <w:kern w:val="0"/>
          <w:sz w:val="20"/>
          <w:szCs w:val="20"/>
        </w:rPr>
        <w:t>ダブルス　：</w:t>
      </w:r>
      <w:r w:rsidR="003A6E04" w:rsidRPr="00EE5059">
        <w:rPr>
          <w:rFonts w:hAnsi="ＭＳ 明朝" w:cs="ＭＳ 明朝" w:hint="eastAsia"/>
          <w:kern w:val="0"/>
          <w:sz w:val="20"/>
          <w:szCs w:val="20"/>
        </w:rPr>
        <w:t>上記以外の年代</w:t>
      </w:r>
    </w:p>
    <w:p w:rsidR="00854A1F" w:rsidRPr="00EE5059" w:rsidRDefault="00854A1F">
      <w:pPr>
        <w:overflowPunct w:val="0"/>
        <w:adjustRightInd w:val="0"/>
        <w:textAlignment w:val="baseline"/>
        <w:rPr>
          <w:rFonts w:hAnsi="ＭＳ 明朝" w:cs="ＭＳ 明朝"/>
          <w:b/>
          <w:kern w:val="0"/>
          <w:sz w:val="20"/>
          <w:szCs w:val="20"/>
        </w:rPr>
      </w:pPr>
      <w:r w:rsidRPr="00EE5059">
        <w:rPr>
          <w:rFonts w:hAnsi="ＭＳ 明朝" w:cs="ＭＳ 明朝" w:hint="eastAsia"/>
          <w:kern w:val="0"/>
          <w:sz w:val="20"/>
          <w:szCs w:val="20"/>
        </w:rPr>
        <w:t>７．選考方法　　別紙を参照すること。</w:t>
      </w:r>
    </w:p>
    <w:p w:rsidR="00854A1F" w:rsidRDefault="00854A1F">
      <w:pPr>
        <w:overflowPunct w:val="0"/>
        <w:adjustRightInd w:val="0"/>
        <w:ind w:left="1608" w:hangingChars="804" w:hanging="1608"/>
        <w:textAlignment w:val="baseline"/>
        <w:rPr>
          <w:rFonts w:hAnsi="ＭＳ 明朝"/>
          <w:kern w:val="0"/>
          <w:sz w:val="20"/>
          <w:szCs w:val="20"/>
        </w:rPr>
      </w:pPr>
      <w:r>
        <w:rPr>
          <w:rFonts w:hAnsi="ＭＳ 明朝" w:cs="ＭＳ 明朝" w:hint="eastAsia"/>
          <w:kern w:val="0"/>
          <w:sz w:val="20"/>
          <w:szCs w:val="20"/>
        </w:rPr>
        <w:t>８．競技規則　　現行の</w:t>
      </w:r>
      <w:r>
        <w:rPr>
          <w:rFonts w:hAnsi="ＭＳ 明朝" w:cs="ＭＳ 明朝"/>
          <w:kern w:val="0"/>
          <w:sz w:val="20"/>
          <w:szCs w:val="20"/>
        </w:rPr>
        <w:t>(</w:t>
      </w:r>
      <w:r>
        <w:rPr>
          <w:rFonts w:hAnsi="ＭＳ 明朝" w:cs="ＭＳ 明朝" w:hint="eastAsia"/>
          <w:kern w:val="0"/>
          <w:sz w:val="20"/>
          <w:szCs w:val="20"/>
        </w:rPr>
        <w:t>公財</w:t>
      </w:r>
      <w:r>
        <w:rPr>
          <w:rFonts w:hAnsi="ＭＳ 明朝" w:cs="ＭＳ 明朝"/>
          <w:kern w:val="0"/>
          <w:sz w:val="20"/>
          <w:szCs w:val="20"/>
        </w:rPr>
        <w:t>)</w:t>
      </w:r>
      <w:r>
        <w:rPr>
          <w:rFonts w:hAnsi="ＭＳ 明朝" w:cs="ＭＳ 明朝" w:hint="eastAsia"/>
          <w:kern w:val="0"/>
          <w:sz w:val="20"/>
          <w:szCs w:val="20"/>
        </w:rPr>
        <w:t>日本バドミントン協会競技規則、同大会運営規則による。</w:t>
      </w:r>
    </w:p>
    <w:p w:rsidR="00854A1F" w:rsidRDefault="00854A1F">
      <w:pPr>
        <w:overflowPunct w:val="0"/>
        <w:adjustRightInd w:val="0"/>
        <w:textAlignment w:val="baseline"/>
        <w:rPr>
          <w:rFonts w:hAnsi="ＭＳ 明朝"/>
          <w:kern w:val="0"/>
          <w:sz w:val="20"/>
          <w:szCs w:val="20"/>
        </w:rPr>
      </w:pPr>
      <w:r>
        <w:rPr>
          <w:rFonts w:hAnsi="ＭＳ 明朝" w:cs="ＭＳ 明朝" w:hint="eastAsia"/>
          <w:kern w:val="0"/>
          <w:sz w:val="20"/>
          <w:szCs w:val="20"/>
        </w:rPr>
        <w:t>９．試</w:t>
      </w:r>
      <w:r>
        <w:rPr>
          <w:rFonts w:hAnsi="ＭＳ 明朝" w:cs="ＭＳ 明朝"/>
          <w:kern w:val="0"/>
          <w:sz w:val="20"/>
          <w:szCs w:val="20"/>
        </w:rPr>
        <w:t xml:space="preserve"> </w:t>
      </w:r>
      <w:r>
        <w:rPr>
          <w:rFonts w:hAnsi="ＭＳ 明朝" w:cs="ＭＳ 明朝" w:hint="eastAsia"/>
          <w:kern w:val="0"/>
          <w:sz w:val="20"/>
          <w:szCs w:val="20"/>
        </w:rPr>
        <w:t>合</w:t>
      </w:r>
      <w:r>
        <w:rPr>
          <w:rFonts w:hAnsi="ＭＳ 明朝" w:cs="ＭＳ 明朝"/>
          <w:kern w:val="0"/>
          <w:sz w:val="20"/>
          <w:szCs w:val="20"/>
        </w:rPr>
        <w:t xml:space="preserve"> </w:t>
      </w:r>
      <w:r>
        <w:rPr>
          <w:rFonts w:hAnsi="ＭＳ 明朝" w:cs="ＭＳ 明朝" w:hint="eastAsia"/>
          <w:kern w:val="0"/>
          <w:sz w:val="20"/>
          <w:szCs w:val="20"/>
        </w:rPr>
        <w:t>球　　第１種水鳥検定合格球を対戦者同士が出し合うこと。</w:t>
      </w:r>
    </w:p>
    <w:p w:rsidR="00854A1F" w:rsidRDefault="00854A1F">
      <w:pPr>
        <w:overflowPunct w:val="0"/>
        <w:adjustRightInd w:val="0"/>
        <w:textAlignment w:val="baseline"/>
        <w:rPr>
          <w:rFonts w:hAnsi="ＭＳ 明朝" w:cs="ＭＳ 明朝"/>
          <w:kern w:val="0"/>
          <w:sz w:val="20"/>
          <w:szCs w:val="20"/>
        </w:rPr>
      </w:pPr>
      <w:r>
        <w:rPr>
          <w:rFonts w:hAnsi="ＭＳ 明朝" w:cs="ＭＳ 明朝" w:hint="eastAsia"/>
          <w:kern w:val="0"/>
          <w:sz w:val="20"/>
          <w:szCs w:val="20"/>
        </w:rPr>
        <w:t>10．競技方法　　各年代の参加数が３以内ならばリーグ戦、４以上ならばトーナメント戦を行う。</w:t>
      </w:r>
    </w:p>
    <w:p w:rsidR="003A6E04" w:rsidRPr="003A6E04" w:rsidRDefault="003A6E04">
      <w:pPr>
        <w:overflowPunct w:val="0"/>
        <w:adjustRightInd w:val="0"/>
        <w:textAlignment w:val="baseline"/>
        <w:rPr>
          <w:rFonts w:hAnsi="ＭＳ 明朝" w:cs="ＭＳ 明朝"/>
          <w:kern w:val="0"/>
          <w:sz w:val="20"/>
          <w:szCs w:val="20"/>
        </w:rPr>
      </w:pPr>
      <w:r w:rsidRPr="003A6E04">
        <w:rPr>
          <w:rFonts w:hAnsi="ＭＳ 明朝" w:cs="ＭＳ 明朝" w:hint="eastAsia"/>
          <w:kern w:val="0"/>
          <w:sz w:val="20"/>
          <w:szCs w:val="20"/>
        </w:rPr>
        <w:t xml:space="preserve">　　　　　　　　ただし、申し込み状況によっては競技方法を変更する場合もある。</w:t>
      </w:r>
    </w:p>
    <w:p w:rsidR="00854A1F" w:rsidRDefault="00854A1F">
      <w:pPr>
        <w:overflowPunct w:val="0"/>
        <w:adjustRightInd w:val="0"/>
        <w:ind w:left="1800" w:hangingChars="900" w:hanging="1800"/>
        <w:textAlignment w:val="baseline"/>
        <w:rPr>
          <w:rFonts w:hAnsi="ＭＳ 明朝"/>
          <w:kern w:val="0"/>
          <w:sz w:val="20"/>
          <w:szCs w:val="20"/>
        </w:rPr>
      </w:pPr>
      <w:r>
        <w:rPr>
          <w:rFonts w:hAnsi="ＭＳ 明朝" w:cs="ＭＳ 明朝"/>
          <w:kern w:val="0"/>
          <w:sz w:val="20"/>
          <w:szCs w:val="20"/>
        </w:rPr>
        <w:t>1</w:t>
      </w:r>
      <w:r>
        <w:rPr>
          <w:rFonts w:hAnsi="ＭＳ 明朝" w:cs="ＭＳ 明朝" w:hint="eastAsia"/>
          <w:kern w:val="0"/>
          <w:sz w:val="20"/>
          <w:szCs w:val="20"/>
        </w:rPr>
        <w:t>1．参加資格　　◆本年度福井県バドミントン協会登録者で、第</w:t>
      </w:r>
      <w:r w:rsidR="00155B67" w:rsidRPr="00757E8D">
        <w:rPr>
          <w:rFonts w:hAnsi="ＭＳ 明朝" w:cs="ＭＳ 明朝" w:hint="eastAsia"/>
          <w:kern w:val="0"/>
          <w:sz w:val="20"/>
          <w:szCs w:val="20"/>
        </w:rPr>
        <w:t>3</w:t>
      </w:r>
      <w:r w:rsidR="00D55273">
        <w:rPr>
          <w:rFonts w:hAnsi="ＭＳ 明朝" w:cs="ＭＳ 明朝" w:hint="eastAsia"/>
          <w:kern w:val="0"/>
          <w:sz w:val="20"/>
          <w:szCs w:val="20"/>
        </w:rPr>
        <w:t>6</w:t>
      </w:r>
      <w:r>
        <w:rPr>
          <w:rFonts w:hAnsi="ＭＳ 明朝" w:cs="ＭＳ 明朝" w:hint="eastAsia"/>
          <w:kern w:val="0"/>
          <w:sz w:val="20"/>
          <w:szCs w:val="20"/>
        </w:rPr>
        <w:t>回全日本シニアバドミントン選手権大会の出場を希望する者。</w:t>
      </w:r>
    </w:p>
    <w:p w:rsidR="00854A1F" w:rsidRDefault="00854A1F">
      <w:pPr>
        <w:overflowPunct w:val="0"/>
        <w:adjustRightInd w:val="0"/>
        <w:ind w:firstLineChars="800" w:firstLine="1600"/>
        <w:textAlignment w:val="baseline"/>
        <w:rPr>
          <w:rFonts w:hAnsi="ＭＳ 明朝" w:cs="ＭＳ ゴシック"/>
          <w:kern w:val="0"/>
          <w:sz w:val="20"/>
          <w:szCs w:val="20"/>
        </w:rPr>
      </w:pPr>
      <w:r>
        <w:rPr>
          <w:rFonts w:hAnsi="ＭＳ 明朝" w:cs="ＭＳ 明朝" w:hint="eastAsia"/>
          <w:kern w:val="0"/>
          <w:sz w:val="20"/>
          <w:szCs w:val="20"/>
        </w:rPr>
        <w:t>◆上記各種目の年齢に達していること。</w:t>
      </w:r>
      <w:r w:rsidRPr="00757E8D">
        <w:rPr>
          <w:rFonts w:hAnsi="ＭＳ 明朝" w:cs="ＭＳ ゴシック" w:hint="eastAsia"/>
          <w:kern w:val="0"/>
          <w:sz w:val="20"/>
          <w:szCs w:val="20"/>
        </w:rPr>
        <w:t>（</w:t>
      </w:r>
      <w:r w:rsidRPr="00757E8D">
        <w:rPr>
          <w:rFonts w:hAnsi="ＭＳ 明朝" w:cs="ＭＳ 明朝" w:hint="eastAsia"/>
          <w:kern w:val="0"/>
          <w:sz w:val="20"/>
          <w:szCs w:val="20"/>
        </w:rPr>
        <w:t>年齢起算日は</w:t>
      </w:r>
      <w:r w:rsidR="0051005C">
        <w:rPr>
          <w:rFonts w:hAnsi="ＭＳ 明朝" w:cs="ＭＳ 明朝" w:hint="eastAsia"/>
          <w:kern w:val="0"/>
          <w:sz w:val="20"/>
          <w:szCs w:val="20"/>
        </w:rPr>
        <w:t>2019</w:t>
      </w:r>
      <w:r w:rsidRPr="00757E8D">
        <w:rPr>
          <w:rFonts w:hAnsi="ＭＳ 明朝" w:cs="ＭＳ 明朝" w:hint="eastAsia"/>
          <w:kern w:val="0"/>
          <w:sz w:val="20"/>
          <w:szCs w:val="20"/>
        </w:rPr>
        <w:t>年4月</w:t>
      </w:r>
      <w:r w:rsidR="00E87EA2">
        <w:rPr>
          <w:rFonts w:hAnsi="ＭＳ 明朝" w:cs="ＭＳ 明朝" w:hint="eastAsia"/>
          <w:kern w:val="0"/>
          <w:sz w:val="20"/>
          <w:szCs w:val="20"/>
        </w:rPr>
        <w:t>１</w:t>
      </w:r>
      <w:r w:rsidRPr="00757E8D">
        <w:rPr>
          <w:rFonts w:hAnsi="ＭＳ 明朝" w:cs="ＭＳ 明朝" w:hint="eastAsia"/>
          <w:kern w:val="0"/>
          <w:sz w:val="20"/>
          <w:szCs w:val="20"/>
        </w:rPr>
        <w:t>日とする。）</w:t>
      </w:r>
    </w:p>
    <w:p w:rsidR="00854A1F" w:rsidRDefault="00854A1F">
      <w:pPr>
        <w:overflowPunct w:val="0"/>
        <w:adjustRightInd w:val="0"/>
        <w:ind w:leftChars="841" w:left="1798" w:hangingChars="100" w:hanging="200"/>
        <w:textAlignment w:val="baseline"/>
        <w:rPr>
          <w:rFonts w:hAnsi="ＭＳ 明朝" w:cs="ＭＳ 明朝"/>
          <w:kern w:val="0"/>
          <w:sz w:val="20"/>
          <w:szCs w:val="20"/>
        </w:rPr>
      </w:pPr>
      <w:r>
        <w:rPr>
          <w:rFonts w:hAnsi="ＭＳ 明朝" w:cs="ＭＳ 明朝" w:hint="eastAsia"/>
          <w:kern w:val="0"/>
          <w:sz w:val="20"/>
          <w:szCs w:val="20"/>
        </w:rPr>
        <w:t>◆予選会には、全日本シニア大会に出場する年代及び同一ペアで必ず参加すること。予選会に出場した年代及びペア以外での全日本シニア大会の参加申し込みは受け付けない。ただし、予選会に出場した競技種目以外の種目に出場する場合の年代は除く。</w:t>
      </w:r>
    </w:p>
    <w:p w:rsidR="007A774E" w:rsidRPr="00EE5059" w:rsidRDefault="007A774E">
      <w:pPr>
        <w:overflowPunct w:val="0"/>
        <w:adjustRightInd w:val="0"/>
        <w:ind w:leftChars="841" w:left="1798" w:hangingChars="100" w:hanging="200"/>
        <w:textAlignment w:val="baseline"/>
        <w:rPr>
          <w:rFonts w:hAnsi="ＭＳ 明朝" w:cs="ＭＳ 明朝"/>
          <w:kern w:val="0"/>
          <w:sz w:val="20"/>
          <w:szCs w:val="20"/>
        </w:rPr>
      </w:pPr>
      <w:r w:rsidRPr="00EE5059">
        <w:rPr>
          <w:rFonts w:hAnsi="ＭＳ 明朝" w:cs="ＭＳ 明朝" w:hint="eastAsia"/>
          <w:kern w:val="0"/>
          <w:sz w:val="20"/>
          <w:szCs w:val="20"/>
        </w:rPr>
        <w:t>◆</w:t>
      </w:r>
      <w:r w:rsidRPr="00EE5059">
        <w:rPr>
          <w:rFonts w:hint="eastAsia"/>
          <w:u w:val="single"/>
        </w:rPr>
        <w:t>他都道府県に所属する選手を複のパートナーとして申し込むことを認め</w:t>
      </w:r>
      <w:r w:rsidR="004106A2">
        <w:rPr>
          <w:rFonts w:hint="eastAsia"/>
          <w:u w:val="single"/>
        </w:rPr>
        <w:t>ない</w:t>
      </w:r>
      <w:r w:rsidRPr="00EE5059">
        <w:rPr>
          <w:rFonts w:hint="eastAsia"/>
          <w:u w:val="single"/>
        </w:rPr>
        <w:t>。</w:t>
      </w:r>
    </w:p>
    <w:p w:rsidR="00D55273" w:rsidRPr="00757E8D" w:rsidRDefault="00D55273" w:rsidP="00D55273">
      <w:pPr>
        <w:overflowPunct w:val="0"/>
        <w:adjustRightInd w:val="0"/>
        <w:ind w:leftChars="841" w:left="1798" w:hangingChars="100" w:hanging="200"/>
        <w:textAlignment w:val="baseline"/>
        <w:rPr>
          <w:rFonts w:hAnsi="ＭＳ 明朝" w:cs="ＭＳ 明朝"/>
          <w:kern w:val="0"/>
          <w:sz w:val="20"/>
          <w:szCs w:val="20"/>
        </w:rPr>
      </w:pPr>
      <w:r w:rsidRPr="00757E8D">
        <w:rPr>
          <w:rFonts w:hAnsi="ＭＳ 明朝" w:cs="ＭＳ 明朝" w:hint="eastAsia"/>
          <w:kern w:val="0"/>
          <w:sz w:val="20"/>
          <w:szCs w:val="20"/>
        </w:rPr>
        <w:t>◆予選会参加申込者で、予選会当日</w:t>
      </w:r>
      <w:r>
        <w:rPr>
          <w:rFonts w:hAnsi="ＭＳ 明朝" w:cs="ＭＳ 明朝" w:hint="eastAsia"/>
          <w:kern w:val="0"/>
          <w:sz w:val="20"/>
          <w:szCs w:val="20"/>
        </w:rPr>
        <w:t>に本人が</w:t>
      </w:r>
      <w:r w:rsidRPr="00757E8D">
        <w:rPr>
          <w:rFonts w:hAnsi="ＭＳ 明朝" w:cs="ＭＳ 明朝" w:hint="eastAsia"/>
          <w:kern w:val="0"/>
          <w:sz w:val="20"/>
          <w:szCs w:val="20"/>
        </w:rPr>
        <w:t>会場に来て受付</w:t>
      </w:r>
      <w:r>
        <w:rPr>
          <w:rFonts w:hAnsi="ＭＳ 明朝" w:cs="ＭＳ 明朝" w:hint="eastAsia"/>
          <w:kern w:val="0"/>
          <w:sz w:val="20"/>
          <w:szCs w:val="20"/>
        </w:rPr>
        <w:t>及び試合</w:t>
      </w:r>
      <w:r w:rsidRPr="00757E8D">
        <w:rPr>
          <w:rFonts w:hAnsi="ＭＳ 明朝" w:cs="ＭＳ 明朝" w:hint="eastAsia"/>
          <w:kern w:val="0"/>
          <w:sz w:val="20"/>
          <w:szCs w:val="20"/>
        </w:rPr>
        <w:t>をすることができない</w:t>
      </w:r>
      <w:r>
        <w:rPr>
          <w:rFonts w:hAnsi="ＭＳ 明朝" w:cs="ＭＳ 明朝" w:hint="eastAsia"/>
          <w:kern w:val="0"/>
          <w:sz w:val="20"/>
          <w:szCs w:val="20"/>
        </w:rPr>
        <w:t>場合</w:t>
      </w:r>
      <w:r w:rsidRPr="00757E8D">
        <w:rPr>
          <w:rFonts w:hAnsi="ＭＳ 明朝" w:cs="ＭＳ 明朝" w:hint="eastAsia"/>
          <w:kern w:val="0"/>
          <w:sz w:val="20"/>
          <w:szCs w:val="20"/>
        </w:rPr>
        <w:t>は、失格とする。</w:t>
      </w:r>
    </w:p>
    <w:p w:rsidR="00D55273" w:rsidRPr="00757E8D" w:rsidRDefault="00D55273" w:rsidP="00D55273">
      <w:pPr>
        <w:overflowPunct w:val="0"/>
        <w:adjustRightInd w:val="0"/>
        <w:ind w:leftChars="941" w:left="1788"/>
        <w:textAlignment w:val="baseline"/>
        <w:rPr>
          <w:rFonts w:hAnsi="ＭＳ 明朝" w:cs="ＭＳ 明朝"/>
          <w:kern w:val="0"/>
          <w:sz w:val="20"/>
          <w:szCs w:val="20"/>
        </w:rPr>
      </w:pPr>
      <w:r w:rsidRPr="00757E8D">
        <w:rPr>
          <w:rFonts w:hAnsi="ＭＳ 明朝" w:cs="ＭＳ 明朝" w:hint="eastAsia"/>
          <w:kern w:val="0"/>
          <w:sz w:val="20"/>
          <w:szCs w:val="20"/>
        </w:rPr>
        <w:t>ただし、慶弔等により当日参加できない者に限り、二次募集者に含める場合がある。</w:t>
      </w:r>
    </w:p>
    <w:p w:rsidR="00854A1F" w:rsidRDefault="00854A1F">
      <w:pPr>
        <w:overflowPunct w:val="0"/>
        <w:adjustRightInd w:val="0"/>
        <w:ind w:firstLineChars="804" w:firstLine="1608"/>
        <w:textAlignment w:val="baseline"/>
        <w:rPr>
          <w:rFonts w:hAnsi="ＭＳ 明朝"/>
          <w:kern w:val="0"/>
          <w:sz w:val="20"/>
          <w:szCs w:val="20"/>
        </w:rPr>
      </w:pPr>
      <w:r>
        <w:rPr>
          <w:rFonts w:hAnsi="ＭＳ 明朝" w:cs="ＭＳ 明朝" w:hint="eastAsia"/>
          <w:kern w:val="0"/>
          <w:sz w:val="20"/>
          <w:szCs w:val="20"/>
        </w:rPr>
        <w:t>◆その年度の国体選手は参加できない。</w:t>
      </w:r>
    </w:p>
    <w:p w:rsidR="00D55273" w:rsidRPr="00EE5059" w:rsidRDefault="00854A1F" w:rsidP="00D55273">
      <w:pPr>
        <w:suppressAutoHyphens/>
        <w:wordWrap w:val="0"/>
        <w:adjustRightInd w:val="0"/>
        <w:ind w:left="1800" w:hangingChars="900" w:hanging="1800"/>
        <w:jc w:val="left"/>
        <w:textAlignment w:val="baseline"/>
        <w:rPr>
          <w:rFonts w:hAnsi="ＭＳ 明朝" w:cs="ＭＳ 明朝"/>
          <w:kern w:val="0"/>
          <w:sz w:val="20"/>
          <w:szCs w:val="20"/>
          <w:u w:val="single"/>
        </w:rPr>
      </w:pPr>
      <w:r>
        <w:rPr>
          <w:rFonts w:hAnsi="ＭＳ 明朝" w:cs="ＭＳ 明朝" w:hint="eastAsia"/>
          <w:kern w:val="0"/>
          <w:sz w:val="20"/>
          <w:szCs w:val="20"/>
        </w:rPr>
        <w:t xml:space="preserve">　　　　　　　　</w:t>
      </w:r>
      <w:r w:rsidR="00D55273" w:rsidRPr="00220AB4">
        <w:rPr>
          <w:rFonts w:hAnsi="ＭＳ 明朝" w:cs="ＭＳ 明朝" w:hint="eastAsia"/>
          <w:kern w:val="0"/>
          <w:sz w:val="20"/>
          <w:szCs w:val="20"/>
        </w:rPr>
        <w:t>◆公認審判員資格を取得している者。ただし、今年度に公認審判員資格検定会を受験して、第</w:t>
      </w:r>
      <w:r w:rsidR="00D55273">
        <w:rPr>
          <w:rFonts w:hAnsi="ＭＳ 明朝" w:cs="ＭＳ 明朝" w:hint="eastAsia"/>
          <w:kern w:val="0"/>
          <w:sz w:val="20"/>
          <w:szCs w:val="20"/>
        </w:rPr>
        <w:t>36</w:t>
      </w:r>
      <w:r w:rsidR="00D55273" w:rsidRPr="00220AB4">
        <w:rPr>
          <w:rFonts w:hAnsi="ＭＳ 明朝" w:cs="ＭＳ 明朝" w:hint="eastAsia"/>
          <w:kern w:val="0"/>
          <w:sz w:val="20"/>
          <w:szCs w:val="20"/>
        </w:rPr>
        <w:t>回全日本シニアバドミントン選手権大会までに資格を取得する者も認める。</w:t>
      </w:r>
      <w:r w:rsidR="00D55273" w:rsidRPr="00EE5059">
        <w:rPr>
          <w:rFonts w:hAnsi="ＭＳ 明朝" w:cs="ＭＳ 明朝" w:hint="eastAsia"/>
          <w:kern w:val="0"/>
          <w:sz w:val="20"/>
          <w:szCs w:val="20"/>
        </w:rPr>
        <w:t>（後日、取得の有無を確認します）</w:t>
      </w:r>
    </w:p>
    <w:p w:rsidR="00854A1F" w:rsidRDefault="00854A1F" w:rsidP="00D55273">
      <w:pPr>
        <w:suppressAutoHyphens/>
        <w:wordWrap w:val="0"/>
        <w:adjustRightInd w:val="0"/>
        <w:ind w:left="1800" w:hangingChars="900" w:hanging="1800"/>
        <w:jc w:val="left"/>
        <w:textAlignment w:val="baseline"/>
        <w:rPr>
          <w:rFonts w:hAnsi="ＭＳ 明朝" w:cs="ＭＳ 明朝"/>
          <w:kern w:val="0"/>
          <w:sz w:val="20"/>
          <w:szCs w:val="20"/>
        </w:rPr>
      </w:pPr>
      <w:r>
        <w:rPr>
          <w:rFonts w:hAnsi="ＭＳ 明朝" w:cs="ＭＳ 明朝"/>
          <w:kern w:val="0"/>
          <w:sz w:val="20"/>
          <w:szCs w:val="20"/>
        </w:rPr>
        <w:t>1</w:t>
      </w:r>
      <w:r>
        <w:rPr>
          <w:rFonts w:hAnsi="ＭＳ 明朝" w:cs="ＭＳ 明朝" w:hint="eastAsia"/>
          <w:kern w:val="0"/>
          <w:sz w:val="20"/>
          <w:szCs w:val="20"/>
        </w:rPr>
        <w:t>2．参</w:t>
      </w:r>
      <w:r>
        <w:rPr>
          <w:rFonts w:hAnsi="ＭＳ 明朝" w:cs="ＭＳ 明朝"/>
          <w:kern w:val="0"/>
          <w:sz w:val="20"/>
          <w:szCs w:val="20"/>
        </w:rPr>
        <w:t xml:space="preserve"> </w:t>
      </w:r>
      <w:r>
        <w:rPr>
          <w:rFonts w:hAnsi="ＭＳ 明朝" w:cs="ＭＳ 明朝" w:hint="eastAsia"/>
          <w:kern w:val="0"/>
          <w:sz w:val="20"/>
          <w:szCs w:val="20"/>
        </w:rPr>
        <w:t>加</w:t>
      </w:r>
      <w:r>
        <w:rPr>
          <w:rFonts w:hAnsi="ＭＳ 明朝" w:cs="ＭＳ 明朝"/>
          <w:kern w:val="0"/>
          <w:sz w:val="20"/>
          <w:szCs w:val="20"/>
        </w:rPr>
        <w:t xml:space="preserve"> </w:t>
      </w:r>
      <w:r>
        <w:rPr>
          <w:rFonts w:hAnsi="ＭＳ 明朝" w:cs="ＭＳ 明朝" w:hint="eastAsia"/>
          <w:kern w:val="0"/>
          <w:sz w:val="20"/>
          <w:szCs w:val="20"/>
        </w:rPr>
        <w:t xml:space="preserve">料　　１人　</w:t>
      </w:r>
      <w:r w:rsidR="00002B57">
        <w:rPr>
          <w:rFonts w:hAnsi="ＭＳ 明朝" w:cs="ＭＳ 明朝" w:hint="eastAsia"/>
          <w:kern w:val="0"/>
          <w:sz w:val="20"/>
          <w:szCs w:val="20"/>
        </w:rPr>
        <w:t>１，２</w:t>
      </w:r>
      <w:r>
        <w:rPr>
          <w:rFonts w:hAnsi="ＭＳ 明朝" w:cs="ＭＳ 明朝" w:hint="eastAsia"/>
          <w:kern w:val="0"/>
          <w:sz w:val="20"/>
          <w:szCs w:val="20"/>
        </w:rPr>
        <w:t>００円</w:t>
      </w:r>
    </w:p>
    <w:p w:rsidR="00854A1F" w:rsidRDefault="00854A1F">
      <w:pPr>
        <w:suppressAutoHyphens/>
        <w:wordWrap w:val="0"/>
        <w:adjustRightInd w:val="0"/>
        <w:ind w:leftChars="841" w:left="1798" w:hangingChars="100" w:hanging="200"/>
        <w:jc w:val="left"/>
        <w:textAlignment w:val="baseline"/>
        <w:rPr>
          <w:rFonts w:hAnsi="ＭＳ 明朝" w:cs="ＭＳ 明朝"/>
          <w:kern w:val="0"/>
          <w:sz w:val="20"/>
          <w:szCs w:val="20"/>
          <w:u w:val="single"/>
        </w:rPr>
      </w:pPr>
      <w:r>
        <w:rPr>
          <w:rFonts w:hAnsi="ＭＳ 明朝" w:cs="ＭＳ 明朝" w:hint="eastAsia"/>
          <w:kern w:val="0"/>
          <w:sz w:val="20"/>
          <w:szCs w:val="20"/>
        </w:rPr>
        <w:t>◆</w:t>
      </w:r>
      <w:r>
        <w:rPr>
          <w:rFonts w:hAnsi="ＭＳ 明朝" w:cs="ＭＳ 明朝" w:hint="eastAsia"/>
          <w:kern w:val="0"/>
          <w:sz w:val="20"/>
          <w:szCs w:val="20"/>
          <w:u w:val="single"/>
        </w:rPr>
        <w:t>当該年代の申込が１組（または１名）のみで予選なしで出場候補者となった場合も、参加料は返還し</w:t>
      </w:r>
      <w:r w:rsidR="00D55273">
        <w:rPr>
          <w:rFonts w:hAnsi="ＭＳ 明朝" w:cs="ＭＳ 明朝" w:hint="eastAsia"/>
          <w:kern w:val="0"/>
          <w:sz w:val="20"/>
          <w:szCs w:val="20"/>
          <w:u w:val="single"/>
        </w:rPr>
        <w:t>ない</w:t>
      </w:r>
      <w:r>
        <w:rPr>
          <w:rFonts w:hAnsi="ＭＳ 明朝" w:cs="ＭＳ 明朝" w:hint="eastAsia"/>
          <w:kern w:val="0"/>
          <w:sz w:val="20"/>
          <w:szCs w:val="20"/>
          <w:u w:val="single"/>
        </w:rPr>
        <w:t>。</w:t>
      </w:r>
    </w:p>
    <w:p w:rsidR="005C268A" w:rsidRPr="00EE5059" w:rsidRDefault="005C268A">
      <w:pPr>
        <w:suppressAutoHyphens/>
        <w:wordWrap w:val="0"/>
        <w:adjustRightInd w:val="0"/>
        <w:ind w:leftChars="841" w:left="1798" w:hangingChars="100" w:hanging="200"/>
        <w:jc w:val="left"/>
        <w:textAlignment w:val="baseline"/>
        <w:rPr>
          <w:rFonts w:hAnsi="ＭＳ 明朝" w:cs="ＭＳ 明朝"/>
          <w:kern w:val="0"/>
          <w:sz w:val="20"/>
          <w:szCs w:val="20"/>
        </w:rPr>
      </w:pPr>
    </w:p>
    <w:p w:rsidR="00854A1F" w:rsidRDefault="00854A1F" w:rsidP="00F44801">
      <w:pPr>
        <w:suppressAutoHyphens/>
        <w:wordWrap w:val="0"/>
        <w:adjustRightInd w:val="0"/>
        <w:ind w:left="1808" w:hangingChars="904" w:hanging="1808"/>
        <w:jc w:val="left"/>
        <w:textAlignment w:val="baseline"/>
        <w:rPr>
          <w:kern w:val="0"/>
          <w:sz w:val="20"/>
          <w:szCs w:val="20"/>
          <w:u w:val="single"/>
        </w:rPr>
      </w:pPr>
      <w:r>
        <w:rPr>
          <w:rFonts w:hAnsi="ＭＳ 明朝" w:cs="ＭＳ 明朝"/>
          <w:kern w:val="0"/>
          <w:sz w:val="20"/>
          <w:szCs w:val="20"/>
        </w:rPr>
        <w:lastRenderedPageBreak/>
        <w:t>1</w:t>
      </w:r>
      <w:r>
        <w:rPr>
          <w:rFonts w:hAnsi="ＭＳ 明朝" w:cs="ＭＳ 明朝" w:hint="eastAsia"/>
          <w:kern w:val="0"/>
          <w:sz w:val="20"/>
          <w:szCs w:val="20"/>
        </w:rPr>
        <w:t xml:space="preserve">3．申込方法　　</w:t>
      </w:r>
      <w:r w:rsidR="00F44801">
        <w:rPr>
          <w:rFonts w:hAnsi="ＭＳ 明朝" w:cs="ＭＳ 明朝" w:hint="eastAsia"/>
          <w:b/>
          <w:color w:val="0070C0"/>
          <w:kern w:val="0"/>
          <w:sz w:val="20"/>
          <w:szCs w:val="20"/>
        </w:rPr>
        <w:t>別紙「大会申込方法」にて確認ください。</w:t>
      </w:r>
    </w:p>
    <w:p w:rsidR="00854A1F" w:rsidRPr="00002B57" w:rsidRDefault="00854A1F">
      <w:pPr>
        <w:suppressAutoHyphens/>
        <w:wordWrap w:val="0"/>
        <w:adjustRightInd w:val="0"/>
        <w:jc w:val="left"/>
        <w:textAlignment w:val="baseline"/>
        <w:rPr>
          <w:rFonts w:hAnsi="ＭＳ 明朝" w:cs="ＭＳ 明朝"/>
          <w:kern w:val="0"/>
          <w:sz w:val="20"/>
          <w:szCs w:val="20"/>
        </w:rPr>
      </w:pPr>
      <w:r>
        <w:rPr>
          <w:rFonts w:hAnsi="ＭＳ 明朝" w:cs="ＭＳ 明朝" w:hint="eastAsia"/>
          <w:kern w:val="0"/>
          <w:sz w:val="20"/>
          <w:szCs w:val="20"/>
        </w:rPr>
        <w:t>14．送 付</w:t>
      </w:r>
      <w:r>
        <w:rPr>
          <w:rFonts w:hAnsi="ＭＳ 明朝" w:cs="ＭＳ 明朝"/>
          <w:kern w:val="0"/>
          <w:sz w:val="20"/>
          <w:szCs w:val="20"/>
        </w:rPr>
        <w:t xml:space="preserve"> </w:t>
      </w:r>
      <w:r>
        <w:rPr>
          <w:rFonts w:hAnsi="ＭＳ 明朝" w:cs="ＭＳ 明朝" w:hint="eastAsia"/>
          <w:kern w:val="0"/>
          <w:sz w:val="20"/>
          <w:szCs w:val="20"/>
        </w:rPr>
        <w:t xml:space="preserve">先　　</w:t>
      </w:r>
      <w:r w:rsidR="00F44801">
        <w:rPr>
          <w:rFonts w:hAnsi="ＭＳ 明朝" w:cs="ＭＳ 明朝" w:hint="eastAsia"/>
          <w:b/>
          <w:color w:val="0070C0"/>
          <w:kern w:val="0"/>
          <w:sz w:val="20"/>
          <w:szCs w:val="20"/>
        </w:rPr>
        <w:t>別紙「大会申込方法」にて確認ください。</w:t>
      </w:r>
    </w:p>
    <w:p w:rsidR="00F44801" w:rsidRDefault="00854A1F">
      <w:pPr>
        <w:suppressAutoHyphens/>
        <w:wordWrap w:val="0"/>
        <w:adjustRightInd w:val="0"/>
        <w:jc w:val="left"/>
        <w:textAlignment w:val="baseline"/>
        <w:rPr>
          <w:rFonts w:hAnsi="ＭＳ 明朝" w:cs="ＭＳ 明朝"/>
          <w:kern w:val="0"/>
          <w:sz w:val="20"/>
          <w:szCs w:val="20"/>
        </w:rPr>
      </w:pPr>
      <w:r>
        <w:rPr>
          <w:rFonts w:hAnsi="ＭＳ 明朝" w:cs="ＭＳ 明朝" w:hint="eastAsia"/>
          <w:kern w:val="0"/>
          <w:sz w:val="20"/>
          <w:szCs w:val="20"/>
        </w:rPr>
        <w:t xml:space="preserve">15. 振込口座　　</w:t>
      </w:r>
      <w:r w:rsidR="00F44801" w:rsidRPr="00F44801">
        <w:rPr>
          <w:rFonts w:hAnsi="ＭＳ 明朝" w:cs="ＭＳ 明朝" w:hint="eastAsia"/>
          <w:b/>
          <w:color w:val="FF0000"/>
          <w:kern w:val="0"/>
          <w:sz w:val="20"/>
          <w:szCs w:val="20"/>
        </w:rPr>
        <w:t>削除</w:t>
      </w:r>
      <w:bookmarkStart w:id="0" w:name="_GoBack"/>
      <w:bookmarkEnd w:id="0"/>
    </w:p>
    <w:p w:rsidR="00854A1F" w:rsidRPr="00EE5059" w:rsidRDefault="00854A1F">
      <w:pPr>
        <w:suppressAutoHyphens/>
        <w:wordWrap w:val="0"/>
        <w:adjustRightInd w:val="0"/>
        <w:jc w:val="left"/>
        <w:textAlignment w:val="baseline"/>
        <w:rPr>
          <w:rFonts w:hAnsi="ＭＳ 明朝"/>
          <w:kern w:val="0"/>
          <w:sz w:val="20"/>
          <w:szCs w:val="20"/>
        </w:rPr>
      </w:pPr>
      <w:r w:rsidRPr="00EE5059">
        <w:rPr>
          <w:rFonts w:hAnsi="ＭＳ 明朝" w:cs="ＭＳ 明朝"/>
          <w:kern w:val="0"/>
          <w:sz w:val="20"/>
          <w:szCs w:val="20"/>
        </w:rPr>
        <w:t>1</w:t>
      </w:r>
      <w:r w:rsidRPr="00EE5059">
        <w:rPr>
          <w:rFonts w:hAnsi="ＭＳ 明朝" w:cs="ＭＳ 明朝" w:hint="eastAsia"/>
          <w:kern w:val="0"/>
          <w:sz w:val="20"/>
          <w:szCs w:val="20"/>
        </w:rPr>
        <w:t xml:space="preserve">6．申込期間　　</w:t>
      </w:r>
      <w:r w:rsidR="00F44801">
        <w:rPr>
          <w:rFonts w:hAnsi="ＭＳ 明朝" w:cs="ＭＳ 明朝" w:hint="eastAsia"/>
          <w:b/>
          <w:color w:val="0070C0"/>
          <w:kern w:val="0"/>
          <w:sz w:val="20"/>
          <w:szCs w:val="20"/>
        </w:rPr>
        <w:t>別紙「大会申込方法」にて確認ください。</w:t>
      </w:r>
    </w:p>
    <w:p w:rsidR="00854A1F" w:rsidRDefault="00854A1F">
      <w:pPr>
        <w:overflowPunct w:val="0"/>
        <w:adjustRightInd w:val="0"/>
        <w:textAlignment w:val="baseline"/>
        <w:rPr>
          <w:rFonts w:hAnsi="ＭＳ 明朝"/>
          <w:kern w:val="0"/>
          <w:sz w:val="20"/>
          <w:szCs w:val="20"/>
        </w:rPr>
      </w:pPr>
      <w:r>
        <w:rPr>
          <w:rFonts w:hAnsi="ＭＳ 明朝" w:cs="ＭＳ 明朝"/>
          <w:kern w:val="0"/>
          <w:sz w:val="20"/>
          <w:szCs w:val="20"/>
        </w:rPr>
        <w:t>1</w:t>
      </w:r>
      <w:r>
        <w:rPr>
          <w:rFonts w:hAnsi="ＭＳ 明朝" w:cs="ＭＳ 明朝" w:hint="eastAsia"/>
          <w:kern w:val="0"/>
          <w:sz w:val="20"/>
          <w:szCs w:val="20"/>
        </w:rPr>
        <w:t>7．組み合せ　　県協会大会事業部会において組み合わせる。</w:t>
      </w:r>
    </w:p>
    <w:p w:rsidR="00854A1F" w:rsidRDefault="00854A1F">
      <w:pPr>
        <w:overflowPunct w:val="0"/>
        <w:adjustRightInd w:val="0"/>
        <w:textAlignment w:val="baseline"/>
        <w:rPr>
          <w:rFonts w:hAnsi="ＭＳ 明朝"/>
          <w:kern w:val="0"/>
          <w:sz w:val="20"/>
          <w:szCs w:val="20"/>
        </w:rPr>
      </w:pPr>
      <w:r>
        <w:rPr>
          <w:rFonts w:hAnsi="ＭＳ 明朝" w:cs="ＭＳ 明朝"/>
          <w:kern w:val="0"/>
          <w:sz w:val="20"/>
          <w:szCs w:val="20"/>
        </w:rPr>
        <w:t>1</w:t>
      </w:r>
      <w:r>
        <w:rPr>
          <w:rFonts w:hAnsi="ＭＳ 明朝" w:cs="ＭＳ 明朝" w:hint="eastAsia"/>
          <w:kern w:val="0"/>
          <w:sz w:val="20"/>
          <w:szCs w:val="20"/>
        </w:rPr>
        <w:t>8．表　　彰　　な　し</w:t>
      </w:r>
    </w:p>
    <w:p w:rsidR="00854A1F" w:rsidRDefault="00854A1F">
      <w:pPr>
        <w:overflowPunct w:val="0"/>
        <w:adjustRightInd w:val="0"/>
        <w:ind w:left="1600" w:hangingChars="800" w:hanging="1600"/>
        <w:textAlignment w:val="baseline"/>
        <w:rPr>
          <w:rFonts w:hAnsi="ＭＳ 明朝"/>
          <w:kern w:val="0"/>
          <w:sz w:val="20"/>
          <w:szCs w:val="20"/>
        </w:rPr>
      </w:pPr>
      <w:r>
        <w:rPr>
          <w:rFonts w:hAnsi="ＭＳ 明朝" w:cs="ＭＳ 明朝"/>
          <w:kern w:val="0"/>
          <w:sz w:val="20"/>
          <w:szCs w:val="20"/>
        </w:rPr>
        <w:t>1</w:t>
      </w:r>
      <w:r>
        <w:rPr>
          <w:rFonts w:hAnsi="ＭＳ 明朝" w:cs="ＭＳ 明朝" w:hint="eastAsia"/>
          <w:kern w:val="0"/>
          <w:sz w:val="20"/>
          <w:szCs w:val="20"/>
        </w:rPr>
        <w:t>9．代表決定　　県代表選手は、本予選会の結果をもとに出場候補者の中から県協会常任理事会で正式に決定される。</w:t>
      </w:r>
    </w:p>
    <w:p w:rsidR="00854A1F" w:rsidRDefault="00854A1F">
      <w:pPr>
        <w:suppressAutoHyphens/>
        <w:wordWrap w:val="0"/>
        <w:adjustRightInd w:val="0"/>
        <w:ind w:left="1600" w:hangingChars="800" w:hanging="1600"/>
        <w:jc w:val="left"/>
        <w:textAlignment w:val="baseline"/>
        <w:rPr>
          <w:rFonts w:hAnsi="ＭＳ 明朝" w:cs="ＭＳ 明朝"/>
          <w:kern w:val="0"/>
          <w:sz w:val="20"/>
          <w:szCs w:val="20"/>
        </w:rPr>
      </w:pPr>
      <w:r>
        <w:rPr>
          <w:rFonts w:hAnsi="ＭＳ 明朝" w:cs="ＭＳ 明朝" w:hint="eastAsia"/>
          <w:kern w:val="0"/>
          <w:sz w:val="20"/>
          <w:szCs w:val="20"/>
        </w:rPr>
        <w:t>20．問合せ先　　福井県バドミントン協会大会事業部　内藤正晃　　携帯電話 090-2378-6531</w:t>
      </w:r>
    </w:p>
    <w:p w:rsidR="00854A1F" w:rsidRDefault="00757E8D">
      <w:pPr>
        <w:suppressAutoHyphens/>
        <w:wordWrap w:val="0"/>
        <w:adjustRightInd w:val="0"/>
        <w:ind w:left="1600" w:hangingChars="800" w:hanging="1600"/>
        <w:jc w:val="left"/>
        <w:textAlignment w:val="baseline"/>
        <w:rPr>
          <w:rFonts w:hAnsi="ＭＳ 明朝" w:cs="ＭＳ 明朝"/>
          <w:kern w:val="0"/>
          <w:sz w:val="20"/>
          <w:szCs w:val="20"/>
        </w:rPr>
      </w:pPr>
      <w:r>
        <w:rPr>
          <w:rFonts w:hAnsi="ＭＳ 明朝" w:cs="ＭＳ 明朝" w:hint="eastAsia"/>
          <w:kern w:val="0"/>
          <w:sz w:val="20"/>
          <w:szCs w:val="20"/>
        </w:rPr>
        <w:t xml:space="preserve">　　　　　　　　　　　　　　　　　　　　　　　　　近葉裕子　</w:t>
      </w:r>
      <w:r w:rsidR="00854A1F">
        <w:rPr>
          <w:rFonts w:hAnsi="ＭＳ 明朝" w:cs="ＭＳ 明朝" w:hint="eastAsia"/>
          <w:kern w:val="0"/>
          <w:sz w:val="20"/>
          <w:szCs w:val="20"/>
        </w:rPr>
        <w:t xml:space="preserve">　携帯電話</w:t>
      </w:r>
      <w:r>
        <w:rPr>
          <w:rFonts w:hAnsi="ＭＳ 明朝" w:cs="ＭＳ 明朝" w:hint="eastAsia"/>
          <w:kern w:val="0"/>
          <w:sz w:val="20"/>
          <w:szCs w:val="20"/>
        </w:rPr>
        <w:t xml:space="preserve"> 090-2836-3212</w:t>
      </w:r>
    </w:p>
    <w:p w:rsidR="00854A1F" w:rsidRDefault="00854A1F">
      <w:pPr>
        <w:overflowPunct w:val="0"/>
        <w:adjustRightInd w:val="0"/>
        <w:ind w:left="1812" w:hangingChars="906" w:hanging="1812"/>
        <w:textAlignment w:val="baseline"/>
        <w:rPr>
          <w:rFonts w:hAnsi="ＭＳ 明朝" w:cs="ＭＳ 明朝"/>
          <w:kern w:val="0"/>
          <w:sz w:val="20"/>
          <w:szCs w:val="20"/>
        </w:rPr>
      </w:pPr>
      <w:r>
        <w:rPr>
          <w:rFonts w:hAnsi="ＭＳ 明朝" w:cs="ＭＳ 明朝" w:hint="eastAsia"/>
          <w:kern w:val="0"/>
          <w:sz w:val="20"/>
          <w:szCs w:val="20"/>
        </w:rPr>
        <w:t>21．そ</w:t>
      </w:r>
      <w:r>
        <w:rPr>
          <w:rFonts w:hAnsi="ＭＳ 明朝" w:cs="ＭＳ 明朝"/>
          <w:kern w:val="0"/>
          <w:sz w:val="20"/>
          <w:szCs w:val="20"/>
        </w:rPr>
        <w:t xml:space="preserve"> </w:t>
      </w:r>
      <w:r>
        <w:rPr>
          <w:rFonts w:hAnsi="ＭＳ 明朝" w:cs="ＭＳ 明朝" w:hint="eastAsia"/>
          <w:kern w:val="0"/>
          <w:sz w:val="20"/>
          <w:szCs w:val="20"/>
        </w:rPr>
        <w:t>の</w:t>
      </w:r>
      <w:r>
        <w:rPr>
          <w:rFonts w:hAnsi="ＭＳ 明朝" w:cs="ＭＳ 明朝"/>
          <w:kern w:val="0"/>
          <w:sz w:val="20"/>
          <w:szCs w:val="20"/>
        </w:rPr>
        <w:t xml:space="preserve"> </w:t>
      </w:r>
      <w:r>
        <w:rPr>
          <w:rFonts w:hAnsi="ＭＳ 明朝" w:cs="ＭＳ 明朝" w:hint="eastAsia"/>
          <w:kern w:val="0"/>
          <w:sz w:val="20"/>
          <w:szCs w:val="20"/>
        </w:rPr>
        <w:t>他　　◆</w:t>
      </w:r>
      <w:r w:rsidRPr="00757E8D">
        <w:rPr>
          <w:rFonts w:hAnsi="ＭＳ 明朝" w:cs="ＭＳ 明朝" w:hint="eastAsia"/>
          <w:kern w:val="0"/>
          <w:sz w:val="20"/>
          <w:szCs w:val="20"/>
        </w:rPr>
        <w:t>第</w:t>
      </w:r>
      <w:r w:rsidR="003A6E04" w:rsidRPr="00757E8D">
        <w:rPr>
          <w:rFonts w:hAnsi="ＭＳ 明朝" w:cs="ＭＳ 明朝" w:hint="eastAsia"/>
          <w:kern w:val="0"/>
          <w:sz w:val="20"/>
          <w:szCs w:val="20"/>
        </w:rPr>
        <w:t>34</w:t>
      </w:r>
      <w:r w:rsidRPr="00757E8D">
        <w:rPr>
          <w:rFonts w:hAnsi="ＭＳ 明朝" w:cs="ＭＳ 明朝" w:hint="eastAsia"/>
          <w:kern w:val="0"/>
          <w:sz w:val="20"/>
          <w:szCs w:val="20"/>
        </w:rPr>
        <w:t>回全日本シニア選手権大会は、</w:t>
      </w:r>
      <w:r w:rsidR="00757E8D">
        <w:rPr>
          <w:rFonts w:hAnsi="ＭＳ 明朝" w:cs="ＭＳ 明朝" w:hint="eastAsia"/>
          <w:kern w:val="0"/>
          <w:sz w:val="20"/>
          <w:szCs w:val="20"/>
        </w:rPr>
        <w:t>11/</w:t>
      </w:r>
      <w:r w:rsidR="00D55273">
        <w:rPr>
          <w:rFonts w:hAnsi="ＭＳ 明朝" w:cs="ＭＳ 明朝" w:hint="eastAsia"/>
          <w:kern w:val="0"/>
          <w:sz w:val="20"/>
          <w:szCs w:val="20"/>
        </w:rPr>
        <w:t>2</w:t>
      </w:r>
      <w:r w:rsidR="005C268A">
        <w:rPr>
          <w:rFonts w:hAnsi="ＭＳ 明朝" w:cs="ＭＳ 明朝" w:hint="eastAsia"/>
          <w:kern w:val="0"/>
          <w:sz w:val="20"/>
          <w:szCs w:val="20"/>
        </w:rPr>
        <w:t>1</w:t>
      </w:r>
      <w:r w:rsidR="00D55273">
        <w:rPr>
          <w:rFonts w:hAnsi="ＭＳ 明朝" w:cs="ＭＳ 明朝" w:hint="eastAsia"/>
          <w:kern w:val="0"/>
          <w:sz w:val="20"/>
          <w:szCs w:val="20"/>
        </w:rPr>
        <w:t>（</w:t>
      </w:r>
      <w:r w:rsidR="005C268A">
        <w:rPr>
          <w:rFonts w:hAnsi="ＭＳ 明朝" w:cs="ＭＳ 明朝" w:hint="eastAsia"/>
          <w:kern w:val="0"/>
          <w:sz w:val="20"/>
          <w:szCs w:val="20"/>
        </w:rPr>
        <w:t>木</w:t>
      </w:r>
      <w:r w:rsidRPr="00757E8D">
        <w:rPr>
          <w:rFonts w:hAnsi="ＭＳ 明朝" w:cs="ＭＳ 明朝" w:hint="eastAsia"/>
          <w:kern w:val="0"/>
          <w:sz w:val="20"/>
          <w:szCs w:val="20"/>
        </w:rPr>
        <w:t>）～</w:t>
      </w:r>
      <w:r w:rsidR="00D55273">
        <w:rPr>
          <w:rFonts w:hAnsi="ＭＳ 明朝" w:cs="ＭＳ 明朝" w:hint="eastAsia"/>
          <w:kern w:val="0"/>
          <w:sz w:val="20"/>
          <w:szCs w:val="20"/>
        </w:rPr>
        <w:t>24（日</w:t>
      </w:r>
      <w:r w:rsidRPr="00757E8D">
        <w:rPr>
          <w:rFonts w:hAnsi="ＭＳ 明朝" w:cs="ＭＳ 明朝" w:hint="eastAsia"/>
          <w:kern w:val="0"/>
          <w:sz w:val="20"/>
          <w:szCs w:val="20"/>
        </w:rPr>
        <w:t>）、</w:t>
      </w:r>
      <w:r w:rsidR="00D55273">
        <w:rPr>
          <w:rFonts w:hAnsi="ＭＳ 明朝" w:cs="ＭＳ 明朝" w:hint="eastAsia"/>
          <w:kern w:val="0"/>
          <w:sz w:val="20"/>
          <w:szCs w:val="20"/>
        </w:rPr>
        <w:t>福島県</w:t>
      </w:r>
      <w:r w:rsidR="005C268A">
        <w:rPr>
          <w:rFonts w:hAnsi="ＭＳ 明朝" w:cs="ＭＳ 明朝" w:hint="eastAsia"/>
          <w:kern w:val="0"/>
          <w:sz w:val="20"/>
          <w:szCs w:val="20"/>
        </w:rPr>
        <w:t>郡山市</w:t>
      </w:r>
      <w:r w:rsidR="003A6E04" w:rsidRPr="00757E8D">
        <w:rPr>
          <w:rFonts w:hAnsi="ＭＳ 明朝" w:cs="ＭＳ 明朝" w:hint="eastAsia"/>
          <w:kern w:val="0"/>
          <w:sz w:val="20"/>
          <w:szCs w:val="20"/>
        </w:rPr>
        <w:t>他</w:t>
      </w:r>
      <w:r>
        <w:rPr>
          <w:rFonts w:hAnsi="ＭＳ 明朝" w:cs="ＭＳ 明朝" w:hint="eastAsia"/>
          <w:kern w:val="0"/>
          <w:sz w:val="20"/>
          <w:szCs w:val="20"/>
        </w:rPr>
        <w:t>にて開催されます。参加申し込み、選手割当数等の詳細は別紙を参照してください。</w:t>
      </w:r>
    </w:p>
    <w:p w:rsidR="003A6E04" w:rsidRPr="00EE5059" w:rsidRDefault="00854A1F" w:rsidP="003A6E04">
      <w:pPr>
        <w:overflowPunct w:val="0"/>
        <w:adjustRightInd w:val="0"/>
        <w:ind w:left="1812" w:hangingChars="906" w:hanging="1812"/>
        <w:textAlignment w:val="baseline"/>
        <w:rPr>
          <w:rFonts w:hAnsi="ＭＳ 明朝" w:cs="ＭＳ 明朝"/>
          <w:kern w:val="0"/>
          <w:sz w:val="20"/>
          <w:szCs w:val="20"/>
        </w:rPr>
      </w:pPr>
      <w:r w:rsidRPr="00EE5059">
        <w:rPr>
          <w:rFonts w:hAnsi="ＭＳ 明朝" w:cs="ＭＳ 明朝" w:hint="eastAsia"/>
          <w:kern w:val="0"/>
          <w:sz w:val="20"/>
          <w:szCs w:val="20"/>
        </w:rPr>
        <w:t xml:space="preserve">　　　　　　　　◆75歳以上</w:t>
      </w:r>
      <w:r w:rsidR="005C268A" w:rsidRPr="00EE5059">
        <w:rPr>
          <w:rFonts w:hAnsi="ＭＳ 明朝" w:cs="ＭＳ 明朝" w:hint="eastAsia"/>
          <w:kern w:val="0"/>
          <w:sz w:val="20"/>
          <w:szCs w:val="20"/>
        </w:rPr>
        <w:t>及び80歳以上</w:t>
      </w:r>
      <w:r w:rsidRPr="00EE5059">
        <w:rPr>
          <w:rFonts w:hAnsi="ＭＳ 明朝" w:cs="ＭＳ 明朝" w:hint="eastAsia"/>
          <w:kern w:val="0"/>
          <w:sz w:val="20"/>
          <w:szCs w:val="20"/>
        </w:rPr>
        <w:t>の種目は、公開種目（フリー参加）となります。</w:t>
      </w:r>
      <w:r w:rsidR="00E823C1" w:rsidRPr="00EE5059">
        <w:rPr>
          <w:rFonts w:hAnsi="ＭＳ 明朝" w:cs="ＭＳ 明朝" w:hint="eastAsia"/>
          <w:kern w:val="0"/>
          <w:sz w:val="20"/>
          <w:szCs w:val="20"/>
        </w:rPr>
        <w:t>県協会ホームページに参加申込書の様式を掲載しますので、</w:t>
      </w:r>
      <w:r w:rsidRPr="00EE5059">
        <w:rPr>
          <w:rFonts w:hAnsi="ＭＳ 明朝" w:cs="ＭＳ 明朝" w:hint="eastAsia"/>
          <w:kern w:val="0"/>
          <w:sz w:val="20"/>
          <w:szCs w:val="20"/>
        </w:rPr>
        <w:t>出場希望者は、</w:t>
      </w:r>
      <w:r w:rsidR="00E823C1" w:rsidRPr="00EE5059">
        <w:rPr>
          <w:rFonts w:hAnsi="ＭＳ 明朝" w:cs="ＭＳ 明朝" w:hint="eastAsia"/>
          <w:kern w:val="0"/>
          <w:sz w:val="20"/>
          <w:szCs w:val="20"/>
        </w:rPr>
        <w:t>参加申込書を記載の上、</w:t>
      </w:r>
      <w:r w:rsidRPr="00EE5059">
        <w:rPr>
          <w:rFonts w:hAnsi="ＭＳ 明朝" w:cs="ＭＳ 明朝" w:hint="eastAsia"/>
          <w:kern w:val="0"/>
          <w:sz w:val="20"/>
          <w:szCs w:val="20"/>
        </w:rPr>
        <w:t>予選会当日に全日本シニア大会の参加料（一種目一人あたり5,000円）を持参して本部へお越しください。</w:t>
      </w:r>
      <w:r w:rsidR="00EE5059">
        <w:rPr>
          <w:rFonts w:hAnsi="ＭＳ 明朝" w:cs="ＭＳ 明朝" w:hint="eastAsia"/>
          <w:kern w:val="0"/>
          <w:sz w:val="20"/>
          <w:szCs w:val="20"/>
        </w:rPr>
        <w:t>6月</w:t>
      </w:r>
      <w:r w:rsidR="00E823C1" w:rsidRPr="00EE5059">
        <w:rPr>
          <w:rFonts w:hAnsi="ＭＳ 明朝" w:cs="ＭＳ 明朝" w:hint="eastAsia"/>
          <w:kern w:val="0"/>
          <w:sz w:val="20"/>
          <w:szCs w:val="20"/>
        </w:rPr>
        <w:t>23</w:t>
      </w:r>
      <w:r w:rsidR="00EE5059">
        <w:rPr>
          <w:rFonts w:hAnsi="ＭＳ 明朝" w:cs="ＭＳ 明朝" w:hint="eastAsia"/>
          <w:kern w:val="0"/>
          <w:sz w:val="20"/>
          <w:szCs w:val="20"/>
        </w:rPr>
        <w:t>日に</w:t>
      </w:r>
      <w:r w:rsidR="00E823C1" w:rsidRPr="00EE5059">
        <w:rPr>
          <w:rFonts w:hAnsi="ＭＳ 明朝" w:cs="ＭＳ 明朝" w:hint="eastAsia"/>
          <w:kern w:val="0"/>
          <w:sz w:val="20"/>
          <w:szCs w:val="20"/>
        </w:rPr>
        <w:t>開催の県シニア大会</w:t>
      </w:r>
      <w:r w:rsidR="00EE5059">
        <w:rPr>
          <w:rFonts w:hAnsi="ＭＳ 明朝" w:cs="ＭＳ 明朝" w:hint="eastAsia"/>
          <w:kern w:val="0"/>
          <w:sz w:val="20"/>
          <w:szCs w:val="20"/>
        </w:rPr>
        <w:t>（敦賀市）</w:t>
      </w:r>
      <w:r w:rsidR="00E823C1" w:rsidRPr="00EE5059">
        <w:rPr>
          <w:rFonts w:hAnsi="ＭＳ 明朝" w:cs="ＭＳ 明朝" w:hint="eastAsia"/>
          <w:kern w:val="0"/>
          <w:sz w:val="20"/>
          <w:szCs w:val="20"/>
        </w:rPr>
        <w:t>でも受け付けます。</w:t>
      </w:r>
    </w:p>
    <w:p w:rsidR="00854A1F" w:rsidRDefault="00854A1F">
      <w:pPr>
        <w:suppressAutoHyphens/>
        <w:wordWrap w:val="0"/>
        <w:adjustRightInd w:val="0"/>
        <w:ind w:firstLineChars="800" w:firstLine="1600"/>
        <w:jc w:val="left"/>
        <w:textAlignment w:val="baseline"/>
        <w:rPr>
          <w:rFonts w:hAnsi="ＭＳ 明朝" w:cs="ＭＳ 明朝"/>
          <w:kern w:val="0"/>
          <w:sz w:val="20"/>
          <w:szCs w:val="20"/>
          <w:u w:val="single"/>
        </w:rPr>
      </w:pPr>
      <w:r>
        <w:rPr>
          <w:rFonts w:hAnsi="ＭＳ 明朝" w:cs="ＭＳ 明朝" w:hint="eastAsia"/>
          <w:kern w:val="0"/>
          <w:sz w:val="20"/>
          <w:szCs w:val="20"/>
        </w:rPr>
        <w:t>◆</w:t>
      </w:r>
      <w:r>
        <w:rPr>
          <w:rFonts w:hAnsi="ＭＳ 明朝" w:cs="ＭＳ 明朝" w:hint="eastAsia"/>
          <w:kern w:val="0"/>
          <w:sz w:val="20"/>
          <w:szCs w:val="20"/>
          <w:u w:val="single"/>
        </w:rPr>
        <w:t>大会参加者で審判手帳を持っている方は、当日お持ちください。(押印します)</w:t>
      </w:r>
    </w:p>
    <w:p w:rsidR="00854A1F" w:rsidRDefault="00854A1F">
      <w:pPr>
        <w:overflowPunct w:val="0"/>
        <w:adjustRightInd w:val="0"/>
        <w:ind w:leftChars="841" w:left="1798" w:hangingChars="100" w:hanging="200"/>
        <w:textAlignment w:val="baseline"/>
        <w:rPr>
          <w:rFonts w:hAnsi="ＭＳ 明朝" w:cs="ＭＳ 明朝"/>
          <w:kern w:val="0"/>
          <w:sz w:val="20"/>
          <w:szCs w:val="20"/>
        </w:rPr>
      </w:pPr>
      <w:r>
        <w:rPr>
          <w:rFonts w:hAnsi="ＭＳ 明朝" w:cs="ＭＳ 明朝" w:hint="eastAsia"/>
          <w:kern w:val="0"/>
          <w:sz w:val="20"/>
          <w:szCs w:val="20"/>
        </w:rPr>
        <w:t>◆競技中の傷害等の事故発生の場合、主催者は応急処置のみを行います。参加各人において、別途傷害保険に加入することが望ましい。</w:t>
      </w:r>
    </w:p>
    <w:p w:rsidR="00854A1F" w:rsidRDefault="00854A1F">
      <w:pPr>
        <w:ind w:leftChars="841" w:left="1798" w:hangingChars="100" w:hanging="200"/>
        <w:rPr>
          <w:rStyle w:val="HTML"/>
          <w:rFonts w:ascii="ＭＳ 明朝" w:eastAsia="ＭＳ 明朝" w:hAnsi="ＭＳ 明朝"/>
          <w:sz w:val="20"/>
          <w:szCs w:val="20"/>
        </w:rPr>
      </w:pPr>
      <w:r>
        <w:rPr>
          <w:rFonts w:hAnsi="ＭＳ 明朝" w:cs="ＭＳ 明朝" w:hint="eastAsia"/>
          <w:kern w:val="0"/>
          <w:sz w:val="20"/>
          <w:szCs w:val="20"/>
        </w:rPr>
        <w:t>◆</w:t>
      </w:r>
      <w:r>
        <w:rPr>
          <w:rStyle w:val="HTML"/>
          <w:rFonts w:ascii="ＭＳ 明朝" w:eastAsia="ＭＳ 明朝" w:hAnsi="ＭＳ 明朝"/>
          <w:sz w:val="20"/>
          <w:szCs w:val="20"/>
        </w:rPr>
        <w:t>大会参加に際して提供される個人情報は</w:t>
      </w:r>
      <w:r>
        <w:rPr>
          <w:rStyle w:val="HTML"/>
          <w:rFonts w:ascii="ＭＳ 明朝" w:eastAsia="ＭＳ 明朝" w:hAnsi="ＭＳ 明朝" w:hint="eastAsia"/>
          <w:sz w:val="20"/>
          <w:szCs w:val="20"/>
        </w:rPr>
        <w:t>、</w:t>
      </w:r>
      <w:r>
        <w:rPr>
          <w:rStyle w:val="HTML"/>
          <w:rFonts w:ascii="ＭＳ 明朝" w:eastAsia="ＭＳ 明朝" w:hAnsi="ＭＳ 明朝"/>
          <w:sz w:val="20"/>
          <w:szCs w:val="20"/>
        </w:rPr>
        <w:t>本大会活動に利用するものとし</w:t>
      </w:r>
      <w:r>
        <w:rPr>
          <w:rStyle w:val="HTML"/>
          <w:rFonts w:ascii="ＭＳ 明朝" w:eastAsia="ＭＳ 明朝" w:hAnsi="ＭＳ 明朝" w:hint="eastAsia"/>
          <w:sz w:val="20"/>
          <w:szCs w:val="20"/>
        </w:rPr>
        <w:t>、</w:t>
      </w:r>
      <w:r>
        <w:rPr>
          <w:rStyle w:val="HTML"/>
          <w:rFonts w:ascii="ＭＳ 明朝" w:eastAsia="ＭＳ 明朝" w:hAnsi="ＭＳ 明朝"/>
          <w:sz w:val="20"/>
          <w:szCs w:val="20"/>
        </w:rPr>
        <w:t>これ以外の目的に利用することは</w:t>
      </w:r>
      <w:r>
        <w:rPr>
          <w:rStyle w:val="HTML"/>
          <w:rFonts w:ascii="ＭＳ 明朝" w:eastAsia="ＭＳ 明朝" w:hAnsi="ＭＳ 明朝" w:hint="eastAsia"/>
          <w:sz w:val="20"/>
          <w:szCs w:val="20"/>
        </w:rPr>
        <w:t>ありません。</w:t>
      </w:r>
    </w:p>
    <w:p w:rsidR="00854A1F" w:rsidRDefault="00854A1F">
      <w:pPr>
        <w:rPr>
          <w:rStyle w:val="HTML"/>
          <w:rFonts w:ascii="ＭＳ 明朝" w:eastAsia="ＭＳ 明朝" w:hAnsi="ＭＳ 明朝"/>
          <w:sz w:val="20"/>
          <w:szCs w:val="20"/>
        </w:rPr>
      </w:pPr>
    </w:p>
    <w:p w:rsidR="00854A1F" w:rsidRDefault="00854A1F">
      <w:pPr>
        <w:jc w:val="right"/>
        <w:rPr>
          <w:rFonts w:hAnsi="ＭＳ 明朝" w:cs="ＭＳ ゴシック"/>
          <w:sz w:val="20"/>
          <w:szCs w:val="20"/>
        </w:rPr>
      </w:pPr>
      <w:r>
        <w:rPr>
          <w:rStyle w:val="HTML"/>
          <w:rFonts w:ascii="ＭＳ 明朝" w:eastAsia="ＭＳ 明朝" w:hAnsi="ＭＳ 明朝" w:hint="eastAsia"/>
          <w:sz w:val="20"/>
          <w:szCs w:val="20"/>
        </w:rPr>
        <w:t>以上</w:t>
      </w:r>
    </w:p>
    <w:p w:rsidR="00854A1F" w:rsidRDefault="00854A1F">
      <w:pPr>
        <w:jc w:val="left"/>
        <w:rPr>
          <w:rFonts w:hAnsi="ＭＳ 明朝" w:cs="ＭＳ 明朝"/>
          <w:kern w:val="0"/>
          <w:sz w:val="20"/>
          <w:szCs w:val="20"/>
        </w:rPr>
        <w:sectPr w:rsidR="00854A1F" w:rsidSect="003A6E04">
          <w:pgSz w:w="11906" w:h="16838" w:code="9"/>
          <w:pgMar w:top="851" w:right="964" w:bottom="851" w:left="964" w:header="851" w:footer="992" w:gutter="0"/>
          <w:cols w:space="425"/>
          <w:docGrid w:type="lines" w:linePitch="360" w:charSpace="-3795"/>
        </w:sectPr>
      </w:pPr>
    </w:p>
    <w:p w:rsidR="00854A1F" w:rsidRDefault="00854A1F">
      <w:pPr>
        <w:overflowPunct w:val="0"/>
        <w:adjustRightInd w:val="0"/>
        <w:jc w:val="right"/>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lastRenderedPageBreak/>
        <w:t>別紙</w:t>
      </w:r>
    </w:p>
    <w:p w:rsidR="00854A1F" w:rsidRDefault="00854A1F">
      <w:pPr>
        <w:overflowPunct w:val="0"/>
        <w:adjustRightInd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１．選手割当数の取り扱いについて</w:t>
      </w:r>
    </w:p>
    <w:p w:rsidR="00854A1F" w:rsidRDefault="00854A1F" w:rsidP="003A6E04">
      <w:pPr>
        <w:overflowPunct w:val="0"/>
        <w:adjustRightInd w:val="0"/>
        <w:ind w:left="380" w:hangingChars="200" w:hanging="380"/>
        <w:textAlignment w:val="baseline"/>
        <w:rPr>
          <w:rFonts w:hAnsi="ＭＳ 明朝" w:cs="ＭＳ 明朝"/>
          <w:color w:val="000000"/>
          <w:kern w:val="0"/>
        </w:rPr>
      </w:pPr>
      <w:r>
        <w:rPr>
          <w:rFonts w:hAnsi="ＭＳ 明朝" w:cs="ＭＳ 明朝" w:hint="eastAsia"/>
          <w:color w:val="000000"/>
          <w:kern w:val="0"/>
        </w:rPr>
        <w:t xml:space="preserve">　　　全日本シニア大会の各都道府県の選手割当数については</w:t>
      </w:r>
      <w:r>
        <w:rPr>
          <w:rFonts w:hAnsi="ＭＳ 明朝" w:cs="ＭＳ 明朝" w:hint="eastAsia"/>
          <w:kern w:val="0"/>
        </w:rPr>
        <w:t>、有資格者を除き、</w:t>
      </w:r>
      <w:r>
        <w:rPr>
          <w:rFonts w:hAnsi="ＭＳ 明朝" w:cs="ＭＳ 明朝" w:hint="eastAsia"/>
          <w:color w:val="000000"/>
          <w:kern w:val="0"/>
        </w:rPr>
        <w:t>「最低割当数6＋（前年度登録者数</w:t>
      </w:r>
      <w:r>
        <w:rPr>
          <w:rFonts w:hAnsi="ＭＳ 明朝" w:cs="ＭＳ 明朝" w:hint="eastAsia"/>
          <w:color w:val="000000"/>
          <w:kern w:val="0"/>
          <w:sz w:val="16"/>
          <w:szCs w:val="16"/>
        </w:rPr>
        <w:t>※</w:t>
      </w:r>
      <w:r>
        <w:rPr>
          <w:rFonts w:hAnsi="ＭＳ 明朝" w:cs="ＭＳ 明朝" w:hint="eastAsia"/>
          <w:color w:val="000000"/>
          <w:kern w:val="0"/>
        </w:rPr>
        <w:t>）×5%」と定められており、福井県は例年</w:t>
      </w:r>
      <w:r w:rsidR="003A6E04">
        <w:rPr>
          <w:rFonts w:hAnsi="ＭＳ 明朝" w:cs="ＭＳ 明朝" w:hint="eastAsia"/>
          <w:color w:val="000000"/>
          <w:kern w:val="0"/>
        </w:rPr>
        <w:t>45</w:t>
      </w:r>
      <w:r w:rsidR="005C268A">
        <w:rPr>
          <w:rFonts w:hAnsi="ＭＳ 明朝" w:cs="ＭＳ 明朝" w:hint="eastAsia"/>
          <w:color w:val="000000"/>
          <w:kern w:val="0"/>
        </w:rPr>
        <w:t>～50</w:t>
      </w:r>
      <w:r>
        <w:rPr>
          <w:rFonts w:hAnsi="ＭＳ 明朝" w:cs="ＭＳ 明朝" w:hint="eastAsia"/>
          <w:color w:val="000000"/>
          <w:kern w:val="0"/>
        </w:rPr>
        <w:t>人程度の割り当てがあります。</w:t>
      </w:r>
    </w:p>
    <w:p w:rsidR="00854A1F" w:rsidRDefault="00854A1F" w:rsidP="003A6E04">
      <w:pPr>
        <w:overflowPunct w:val="0"/>
        <w:adjustRightInd w:val="0"/>
        <w:ind w:left="380" w:hangingChars="200" w:hanging="380"/>
        <w:textAlignment w:val="baseline"/>
        <w:rPr>
          <w:rFonts w:hAnsi="ＭＳ 明朝" w:cs="ＭＳ 明朝"/>
          <w:color w:val="000000"/>
          <w:kern w:val="0"/>
        </w:rPr>
      </w:pPr>
      <w:r>
        <w:rPr>
          <w:rFonts w:hAnsi="ＭＳ 明朝" w:cs="ＭＳ 明朝" w:hint="eastAsia"/>
          <w:color w:val="000000"/>
          <w:kern w:val="0"/>
        </w:rPr>
        <w:t xml:space="preserve">　　　福井県バドミントン協会としては、全日本シニア大会の県代表選手の選考を「２．選考方法について」のとおり行いますので、ご理解とご協力をよろしくお願いします。</w:t>
      </w:r>
    </w:p>
    <w:p w:rsidR="00854A1F" w:rsidRDefault="00854A1F" w:rsidP="003A6E04">
      <w:pPr>
        <w:overflowPunct w:val="0"/>
        <w:adjustRightInd w:val="0"/>
        <w:ind w:firstLineChars="400" w:firstLine="760"/>
        <w:textAlignment w:val="baseline"/>
        <w:rPr>
          <w:rFonts w:hAnsi="ＭＳ 明朝" w:cs="ＭＳ 明朝"/>
          <w:color w:val="000000"/>
          <w:kern w:val="0"/>
        </w:rPr>
      </w:pPr>
      <w:r>
        <w:rPr>
          <w:rFonts w:hAnsi="ＭＳ 明朝" w:cs="ＭＳ 明朝" w:hint="eastAsia"/>
          <w:color w:val="000000"/>
          <w:kern w:val="0"/>
        </w:rPr>
        <w:t>※ 前年度登録者数・・・平成</w:t>
      </w:r>
      <w:r w:rsidR="005C268A">
        <w:rPr>
          <w:rFonts w:hAnsi="ＭＳ 明朝" w:cs="ＭＳ 明朝" w:hint="eastAsia"/>
          <w:color w:val="000000"/>
          <w:kern w:val="0"/>
        </w:rPr>
        <w:t>30</w:t>
      </w:r>
      <w:r>
        <w:rPr>
          <w:rFonts w:hAnsi="ＭＳ 明朝" w:cs="ＭＳ 明朝" w:hint="eastAsia"/>
          <w:kern w:val="0"/>
        </w:rPr>
        <w:t>年度</w:t>
      </w:r>
      <w:r>
        <w:rPr>
          <w:rFonts w:hAnsi="ＭＳ 明朝" w:cs="ＭＳ 明朝" w:hint="eastAsia"/>
          <w:color w:val="000000"/>
          <w:kern w:val="0"/>
        </w:rPr>
        <w:t>日本バドミントン協会登録区分一般登録者数</w:t>
      </w:r>
    </w:p>
    <w:p w:rsidR="00854A1F" w:rsidRPr="00757E8D" w:rsidRDefault="00854A1F" w:rsidP="003A6E04">
      <w:pPr>
        <w:overflowPunct w:val="0"/>
        <w:adjustRightInd w:val="0"/>
        <w:spacing w:beforeLines="50" w:before="142" w:line="0" w:lineRule="atLeast"/>
        <w:ind w:leftChars="334" w:left="635" w:firstLineChars="400" w:firstLine="840"/>
        <w:textAlignment w:val="baseline"/>
        <w:rPr>
          <w:rFonts w:ascii="ＭＳ ゴシック" w:eastAsia="ＭＳ ゴシック" w:hAnsi="ＭＳ ゴシック" w:cs="ＭＳ 明朝"/>
          <w:color w:val="FF0000"/>
          <w:kern w:val="0"/>
          <w:sz w:val="21"/>
          <w:szCs w:val="21"/>
        </w:rPr>
      </w:pPr>
      <w:r w:rsidRPr="00757E8D">
        <w:rPr>
          <w:rFonts w:ascii="ＭＳ ゴシック" w:eastAsia="ＭＳ ゴシック" w:hAnsi="ＭＳ ゴシック" w:cs="ＭＳ 明朝" w:hint="eastAsia"/>
          <w:color w:val="FF0000"/>
          <w:kern w:val="0"/>
          <w:sz w:val="21"/>
          <w:szCs w:val="21"/>
        </w:rPr>
        <w:t>全日本シニア大会出場の有資格者は、前年度同大会のベスト16の選手となります。</w:t>
      </w:r>
    </w:p>
    <w:p w:rsidR="00854A1F" w:rsidRPr="00757E8D" w:rsidRDefault="00854A1F" w:rsidP="003A6E04">
      <w:pPr>
        <w:overflowPunct w:val="0"/>
        <w:adjustRightInd w:val="0"/>
        <w:ind w:left="1710" w:hangingChars="900" w:hanging="1710"/>
        <w:textAlignment w:val="baseline"/>
        <w:rPr>
          <w:rFonts w:ascii="ＭＳ ゴシック" w:eastAsia="ＭＳ ゴシック" w:hAnsi="ＭＳ ゴシック" w:cs="ＭＳ 明朝"/>
          <w:color w:val="FF0000"/>
          <w:kern w:val="0"/>
        </w:rPr>
      </w:pPr>
    </w:p>
    <w:p w:rsidR="00854A1F" w:rsidRDefault="00854A1F" w:rsidP="003A6E04">
      <w:pPr>
        <w:overflowPunct w:val="0"/>
        <w:adjustRightInd w:val="0"/>
        <w:ind w:left="1710" w:hangingChars="900" w:hanging="1710"/>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color w:val="000000"/>
          <w:kern w:val="0"/>
        </w:rPr>
        <w:t>２．選考方法</w:t>
      </w:r>
      <w:r>
        <w:rPr>
          <w:rFonts w:ascii="ＭＳ ゴシック" w:eastAsia="ＭＳ ゴシック" w:hAnsi="ＭＳ ゴシック" w:cs="ＭＳ 明朝" w:hint="eastAsia"/>
          <w:kern w:val="0"/>
        </w:rPr>
        <w:t>について</w:t>
      </w:r>
    </w:p>
    <w:p w:rsidR="003A6E04" w:rsidRDefault="00234ED6" w:rsidP="003A6E04">
      <w:pPr>
        <w:overflowPunct w:val="0"/>
        <w:adjustRightInd w:val="0"/>
        <w:ind w:leftChars="100" w:left="570" w:hangingChars="200" w:hanging="380"/>
        <w:textAlignment w:val="baseline"/>
        <w:rPr>
          <w:rFonts w:hAnsi="ＭＳ 明朝" w:cs="ＭＳ 明朝"/>
          <w:kern w:val="0"/>
        </w:rPr>
      </w:pPr>
      <w:r w:rsidRPr="003A6E04">
        <w:rPr>
          <w:rFonts w:hAnsi="ＭＳ 明朝" w:cs="ＭＳ 明朝" w:hint="eastAsia"/>
          <w:kern w:val="0"/>
        </w:rPr>
        <w:t>（１）予選会への参加申込者数が選手割当数を超えた場合、</w:t>
      </w:r>
      <w:r w:rsidR="00854A1F" w:rsidRPr="003A6E04">
        <w:rPr>
          <w:rFonts w:hAnsi="ＭＳ 明朝" w:cs="ＭＳ 明朝" w:hint="eastAsia"/>
          <w:kern w:val="0"/>
        </w:rPr>
        <w:t>次の順により、全日本シニア大会の出場候補者を選考する。</w:t>
      </w:r>
    </w:p>
    <w:p w:rsidR="00854A1F" w:rsidRDefault="00854A1F" w:rsidP="003A6E04">
      <w:pPr>
        <w:overflowPunct w:val="0"/>
        <w:adjustRightInd w:val="0"/>
        <w:ind w:leftChars="300" w:left="760" w:hangingChars="100" w:hanging="190"/>
        <w:textAlignment w:val="baseline"/>
        <w:rPr>
          <w:rFonts w:hAnsi="ＭＳ 明朝" w:cs="ＭＳ 明朝"/>
          <w:kern w:val="0"/>
        </w:rPr>
      </w:pPr>
      <w:r w:rsidRPr="003A6E04">
        <w:rPr>
          <w:rFonts w:hAnsi="ＭＳ 明朝" w:cs="ＭＳ 明朝" w:hint="eastAsia"/>
          <w:kern w:val="0"/>
        </w:rPr>
        <w:t>（出場候補</w:t>
      </w:r>
      <w:r>
        <w:rPr>
          <w:rFonts w:hAnsi="ＭＳ 明朝" w:cs="ＭＳ 明朝" w:hint="eastAsia"/>
          <w:kern w:val="0"/>
        </w:rPr>
        <w:t>者とは、全日本シニア大会への出場権を得る候補者のことを指し、出場の可否については県協会常任理事会にて決定される。）</w:t>
      </w:r>
    </w:p>
    <w:p w:rsidR="00854A1F" w:rsidRDefault="00854A1F" w:rsidP="003A6E04">
      <w:pPr>
        <w:overflowPunct w:val="0"/>
        <w:adjustRightInd w:val="0"/>
        <w:spacing w:beforeLines="50" w:before="142"/>
        <w:ind w:leftChars="499" w:left="1138" w:hangingChars="100" w:hanging="190"/>
        <w:textAlignment w:val="baseline"/>
        <w:rPr>
          <w:rFonts w:hAnsi="ＭＳ 明朝" w:cs="ＭＳ 明朝"/>
          <w:kern w:val="0"/>
        </w:rPr>
      </w:pPr>
      <w:r>
        <w:rPr>
          <w:rFonts w:hAnsi="ＭＳ 明朝" w:cs="ＭＳ 明朝" w:hint="eastAsia"/>
          <w:kern w:val="0"/>
        </w:rPr>
        <w:t>①予選会における各年代の第１位の選手。</w:t>
      </w:r>
      <w:r w:rsidR="0015136E" w:rsidRPr="009A3F44">
        <w:rPr>
          <w:rFonts w:hAnsi="ＭＳ 明朝" w:cs="ＭＳ 明朝" w:hint="eastAsia"/>
          <w:kern w:val="0"/>
        </w:rPr>
        <w:t>ただし、シングルスで選考された選手(30･35･40歳以上男子)がダブルスに出場したい場合、そのパートナーとなる選手</w:t>
      </w:r>
      <w:r w:rsidR="0015136E">
        <w:rPr>
          <w:rFonts w:hAnsi="ＭＳ 明朝" w:cs="ＭＳ 明朝" w:hint="eastAsia"/>
          <w:kern w:val="0"/>
        </w:rPr>
        <w:t>を含む</w:t>
      </w:r>
      <w:r w:rsidR="0015136E" w:rsidRPr="009A3F44">
        <w:rPr>
          <w:rFonts w:hAnsi="ＭＳ 明朝" w:cs="ＭＳ 明朝" w:hint="eastAsia"/>
          <w:kern w:val="0"/>
        </w:rPr>
        <w:t>。</w:t>
      </w:r>
      <w:r>
        <w:rPr>
          <w:rFonts w:hAnsi="ＭＳ 明朝" w:cs="ＭＳ 明朝" w:hint="eastAsia"/>
          <w:kern w:val="0"/>
        </w:rPr>
        <w:t>（下記注意事項を参照すること）</w:t>
      </w:r>
    </w:p>
    <w:p w:rsidR="00854A1F" w:rsidRDefault="00854A1F" w:rsidP="003A6E04">
      <w:pPr>
        <w:overflowPunct w:val="0"/>
        <w:adjustRightInd w:val="0"/>
        <w:spacing w:beforeLines="50" w:before="142"/>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color w:val="0000FF"/>
          <w:kern w:val="0"/>
        </w:rPr>
        <w:t xml:space="preserve">　　</w:t>
      </w:r>
      <w:r>
        <w:rPr>
          <w:rFonts w:ascii="ＭＳ ゴシック" w:eastAsia="ＭＳ ゴシック" w:hAnsi="ＭＳ ゴシック" w:cs="ＭＳ 明朝" w:hint="eastAsia"/>
          <w:kern w:val="0"/>
        </w:rPr>
        <w:t>◆</w:t>
      </w:r>
      <w:r>
        <w:rPr>
          <w:rFonts w:ascii="ＭＳ ゴシック" w:eastAsia="ＭＳ ゴシック" w:hAnsi="ＭＳ ゴシック" w:cs="ＭＳ 明朝" w:hint="eastAsia"/>
          <w:kern w:val="0"/>
          <w:u w:val="single"/>
        </w:rPr>
        <w:t>①で選手割当数を超える場合</w:t>
      </w:r>
    </w:p>
    <w:p w:rsidR="00854A1F" w:rsidRDefault="00854A1F">
      <w:pPr>
        <w:overflowPunct w:val="0"/>
        <w:adjustRightInd w:val="0"/>
        <w:textAlignment w:val="baseline"/>
        <w:rPr>
          <w:rFonts w:hAnsi="ＭＳ 明朝" w:cs="ＭＳ 明朝"/>
          <w:kern w:val="0"/>
        </w:rPr>
      </w:pPr>
      <w:r>
        <w:rPr>
          <w:rFonts w:hAnsi="ＭＳ 明朝" w:cs="ＭＳ 明朝" w:hint="eastAsia"/>
          <w:kern w:val="0"/>
        </w:rPr>
        <w:t xml:space="preserve">　　　　　②下の表の該当する年代の選手（太枠内の年代）を順に除く。</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002"/>
        <w:gridCol w:w="1007"/>
        <w:gridCol w:w="1026"/>
        <w:gridCol w:w="1026"/>
        <w:gridCol w:w="1026"/>
        <w:gridCol w:w="1026"/>
        <w:gridCol w:w="1026"/>
      </w:tblGrid>
      <w:tr w:rsidR="005C268A" w:rsidTr="005C268A">
        <w:tc>
          <w:tcPr>
            <w:tcW w:w="955" w:type="dxa"/>
            <w:tcBorders>
              <w:bottom w:val="double" w:sz="4" w:space="0" w:color="auto"/>
              <w:right w:val="double" w:sz="4" w:space="0" w:color="auto"/>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年度</w:t>
            </w:r>
          </w:p>
        </w:tc>
        <w:tc>
          <w:tcPr>
            <w:tcW w:w="1002" w:type="dxa"/>
            <w:tcBorders>
              <w:bottom w:val="double" w:sz="4" w:space="0" w:color="auto"/>
              <w:right w:val="single" w:sz="8" w:space="0" w:color="auto"/>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H28</w:t>
            </w:r>
          </w:p>
        </w:tc>
        <w:tc>
          <w:tcPr>
            <w:tcW w:w="1007" w:type="dxa"/>
            <w:tcBorders>
              <w:left w:val="single" w:sz="8" w:space="0" w:color="auto"/>
              <w:bottom w:val="double" w:sz="4" w:space="0" w:color="auto"/>
              <w:right w:val="single" w:sz="8" w:space="0" w:color="auto"/>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H29</w:t>
            </w:r>
          </w:p>
        </w:tc>
        <w:tc>
          <w:tcPr>
            <w:tcW w:w="1026" w:type="dxa"/>
            <w:tcBorders>
              <w:top w:val="single" w:sz="8" w:space="0" w:color="auto"/>
              <w:left w:val="single" w:sz="8" w:space="0" w:color="auto"/>
              <w:bottom w:val="double" w:sz="4" w:space="0" w:color="auto"/>
              <w:right w:val="single" w:sz="12" w:space="0" w:color="FF0000"/>
            </w:tcBorders>
            <w:vAlign w:val="center"/>
          </w:tcPr>
          <w:p w:rsidR="005C268A" w:rsidRPr="00234ED6"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H30</w:t>
            </w:r>
          </w:p>
        </w:tc>
        <w:tc>
          <w:tcPr>
            <w:tcW w:w="1026" w:type="dxa"/>
            <w:tcBorders>
              <w:top w:val="single" w:sz="12" w:space="0" w:color="FF0000"/>
              <w:left w:val="single" w:sz="12" w:space="0" w:color="FF0000"/>
              <w:bottom w:val="double" w:sz="4" w:space="0" w:color="auto"/>
              <w:right w:val="single" w:sz="12" w:space="0" w:color="FF0000"/>
            </w:tcBorders>
            <w:vAlign w:val="center"/>
          </w:tcPr>
          <w:p w:rsidR="005C268A" w:rsidRDefault="00B56A80" w:rsidP="005C268A">
            <w:pPr>
              <w:overflowPunct w:val="0"/>
              <w:adjustRightInd w:val="0"/>
              <w:jc w:val="center"/>
              <w:textAlignment w:val="baseline"/>
              <w:rPr>
                <w:rFonts w:hAnsi="ＭＳ 明朝" w:cs="ＭＳ 明朝"/>
                <w:kern w:val="0"/>
              </w:rPr>
            </w:pPr>
            <w:r>
              <w:rPr>
                <w:rFonts w:hAnsi="ＭＳ 明朝" w:cs="ＭＳ 明朝"/>
                <w:kern w:val="0"/>
              </w:rPr>
              <w:t>R</w:t>
            </w:r>
            <w:r w:rsidR="005C268A">
              <w:rPr>
                <w:rFonts w:hAnsi="ＭＳ 明朝" w:cs="ＭＳ 明朝" w:hint="eastAsia"/>
                <w:kern w:val="0"/>
              </w:rPr>
              <w:t>1</w:t>
            </w:r>
          </w:p>
        </w:tc>
        <w:tc>
          <w:tcPr>
            <w:tcW w:w="1026" w:type="dxa"/>
            <w:tcBorders>
              <w:left w:val="single" w:sz="12" w:space="0" w:color="FF0000"/>
              <w:bottom w:val="double" w:sz="4" w:space="0" w:color="auto"/>
            </w:tcBorders>
            <w:vAlign w:val="center"/>
          </w:tcPr>
          <w:p w:rsidR="005C268A" w:rsidRDefault="00B56A80" w:rsidP="00B56A80">
            <w:pPr>
              <w:overflowPunct w:val="0"/>
              <w:adjustRightInd w:val="0"/>
              <w:jc w:val="center"/>
              <w:textAlignment w:val="baseline"/>
              <w:rPr>
                <w:rFonts w:hAnsi="ＭＳ 明朝" w:cs="ＭＳ 明朝"/>
                <w:kern w:val="0"/>
              </w:rPr>
            </w:pPr>
            <w:r>
              <w:rPr>
                <w:rFonts w:hAnsi="ＭＳ 明朝" w:cs="ＭＳ 明朝"/>
                <w:kern w:val="0"/>
              </w:rPr>
              <w:t>R</w:t>
            </w:r>
            <w:r w:rsidR="005C268A">
              <w:rPr>
                <w:rFonts w:hAnsi="ＭＳ 明朝" w:cs="ＭＳ 明朝" w:hint="eastAsia"/>
                <w:kern w:val="0"/>
              </w:rPr>
              <w:t>2</w:t>
            </w:r>
          </w:p>
        </w:tc>
        <w:tc>
          <w:tcPr>
            <w:tcW w:w="1026" w:type="dxa"/>
            <w:tcBorders>
              <w:bottom w:val="double" w:sz="4" w:space="0" w:color="auto"/>
            </w:tcBorders>
            <w:vAlign w:val="center"/>
          </w:tcPr>
          <w:p w:rsidR="005C268A" w:rsidRDefault="00B56A80" w:rsidP="00B56A80">
            <w:pPr>
              <w:overflowPunct w:val="0"/>
              <w:adjustRightInd w:val="0"/>
              <w:jc w:val="center"/>
              <w:textAlignment w:val="baseline"/>
              <w:rPr>
                <w:rFonts w:hAnsi="ＭＳ 明朝" w:cs="ＭＳ 明朝"/>
                <w:kern w:val="0"/>
              </w:rPr>
            </w:pPr>
            <w:r>
              <w:rPr>
                <w:rFonts w:hAnsi="ＭＳ 明朝" w:cs="ＭＳ 明朝"/>
                <w:kern w:val="0"/>
              </w:rPr>
              <w:t>R</w:t>
            </w:r>
            <w:r w:rsidR="005C268A">
              <w:rPr>
                <w:rFonts w:hAnsi="ＭＳ 明朝" w:cs="ＭＳ 明朝" w:hint="eastAsia"/>
                <w:kern w:val="0"/>
              </w:rPr>
              <w:t>3</w:t>
            </w:r>
          </w:p>
        </w:tc>
        <w:tc>
          <w:tcPr>
            <w:tcW w:w="1026" w:type="dxa"/>
            <w:tcBorders>
              <w:bottom w:val="double" w:sz="4" w:space="0" w:color="auto"/>
            </w:tcBorders>
            <w:vAlign w:val="center"/>
          </w:tcPr>
          <w:p w:rsidR="005C268A" w:rsidRDefault="00B56A80" w:rsidP="005C268A">
            <w:pPr>
              <w:overflowPunct w:val="0"/>
              <w:adjustRightInd w:val="0"/>
              <w:jc w:val="center"/>
              <w:textAlignment w:val="baseline"/>
              <w:rPr>
                <w:rFonts w:hAnsi="ＭＳ 明朝" w:cs="ＭＳ 明朝"/>
                <w:kern w:val="0"/>
              </w:rPr>
            </w:pPr>
            <w:r>
              <w:rPr>
                <w:rFonts w:hAnsi="ＭＳ 明朝" w:cs="ＭＳ 明朝"/>
                <w:kern w:val="0"/>
              </w:rPr>
              <w:t>R</w:t>
            </w:r>
            <w:r w:rsidR="005C268A">
              <w:rPr>
                <w:rFonts w:hAnsi="ＭＳ 明朝" w:cs="ＭＳ 明朝" w:hint="eastAsia"/>
                <w:kern w:val="0"/>
              </w:rPr>
              <w:t>4</w:t>
            </w:r>
          </w:p>
        </w:tc>
      </w:tr>
      <w:tr w:rsidR="005C268A" w:rsidTr="005C268A">
        <w:tc>
          <w:tcPr>
            <w:tcW w:w="955" w:type="dxa"/>
            <w:tcBorders>
              <w:top w:val="double" w:sz="4" w:space="0" w:color="auto"/>
              <w:right w:val="double" w:sz="4" w:space="0" w:color="auto"/>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調整１</w:t>
            </w:r>
          </w:p>
        </w:tc>
        <w:tc>
          <w:tcPr>
            <w:tcW w:w="1002" w:type="dxa"/>
            <w:tcBorders>
              <w:top w:val="double" w:sz="4" w:space="0" w:color="auto"/>
              <w:right w:val="single" w:sz="8" w:space="0" w:color="auto"/>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70男・女</w:t>
            </w:r>
          </w:p>
        </w:tc>
        <w:tc>
          <w:tcPr>
            <w:tcW w:w="1007" w:type="dxa"/>
            <w:tcBorders>
              <w:top w:val="double" w:sz="4" w:space="0" w:color="auto"/>
              <w:left w:val="single" w:sz="8" w:space="0" w:color="auto"/>
              <w:right w:val="single" w:sz="8" w:space="0" w:color="auto"/>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65男・女</w:t>
            </w:r>
          </w:p>
        </w:tc>
        <w:tc>
          <w:tcPr>
            <w:tcW w:w="1026" w:type="dxa"/>
            <w:tcBorders>
              <w:top w:val="double" w:sz="4" w:space="0" w:color="auto"/>
              <w:left w:val="single" w:sz="8" w:space="0" w:color="auto"/>
              <w:right w:val="single" w:sz="12" w:space="0" w:color="FF0000"/>
            </w:tcBorders>
            <w:vAlign w:val="center"/>
          </w:tcPr>
          <w:p w:rsidR="005C268A" w:rsidRPr="00234ED6"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60男・女</w:t>
            </w:r>
          </w:p>
        </w:tc>
        <w:tc>
          <w:tcPr>
            <w:tcW w:w="1026" w:type="dxa"/>
            <w:tcBorders>
              <w:top w:val="double" w:sz="4" w:space="0" w:color="auto"/>
              <w:left w:val="single" w:sz="12" w:space="0" w:color="FF0000"/>
              <w:right w:val="single" w:sz="12" w:space="0" w:color="FF0000"/>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55男・女</w:t>
            </w:r>
          </w:p>
        </w:tc>
        <w:tc>
          <w:tcPr>
            <w:tcW w:w="1026" w:type="dxa"/>
            <w:tcBorders>
              <w:top w:val="double" w:sz="4" w:space="0" w:color="auto"/>
              <w:left w:val="single" w:sz="12" w:space="0" w:color="FF0000"/>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50男・女</w:t>
            </w:r>
          </w:p>
        </w:tc>
        <w:tc>
          <w:tcPr>
            <w:tcW w:w="1026" w:type="dxa"/>
            <w:tcBorders>
              <w:top w:val="double" w:sz="4" w:space="0" w:color="auto"/>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45男・女</w:t>
            </w:r>
          </w:p>
        </w:tc>
        <w:tc>
          <w:tcPr>
            <w:tcW w:w="1026" w:type="dxa"/>
            <w:tcBorders>
              <w:top w:val="double" w:sz="4" w:space="0" w:color="auto"/>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40男・女</w:t>
            </w:r>
          </w:p>
        </w:tc>
      </w:tr>
      <w:tr w:rsidR="005C268A" w:rsidTr="005C268A">
        <w:trPr>
          <w:trHeight w:val="215"/>
        </w:trPr>
        <w:tc>
          <w:tcPr>
            <w:tcW w:w="955" w:type="dxa"/>
            <w:tcBorders>
              <w:right w:val="double" w:sz="4" w:space="0" w:color="auto"/>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調整２</w:t>
            </w:r>
          </w:p>
        </w:tc>
        <w:tc>
          <w:tcPr>
            <w:tcW w:w="1002" w:type="dxa"/>
            <w:tcBorders>
              <w:right w:val="single" w:sz="8" w:space="0" w:color="auto"/>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50男・女</w:t>
            </w:r>
          </w:p>
        </w:tc>
        <w:tc>
          <w:tcPr>
            <w:tcW w:w="1007" w:type="dxa"/>
            <w:tcBorders>
              <w:left w:val="single" w:sz="8" w:space="0" w:color="auto"/>
              <w:right w:val="single" w:sz="8" w:space="0" w:color="auto"/>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45男・女</w:t>
            </w:r>
          </w:p>
        </w:tc>
        <w:tc>
          <w:tcPr>
            <w:tcW w:w="1026" w:type="dxa"/>
            <w:tcBorders>
              <w:left w:val="single" w:sz="8" w:space="0" w:color="auto"/>
              <w:bottom w:val="single" w:sz="8" w:space="0" w:color="auto"/>
              <w:right w:val="single" w:sz="12" w:space="0" w:color="FF0000"/>
            </w:tcBorders>
            <w:vAlign w:val="center"/>
          </w:tcPr>
          <w:p w:rsidR="005C268A" w:rsidRPr="00234ED6"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40男・女</w:t>
            </w:r>
          </w:p>
        </w:tc>
        <w:tc>
          <w:tcPr>
            <w:tcW w:w="1026" w:type="dxa"/>
            <w:tcBorders>
              <w:left w:val="single" w:sz="12" w:space="0" w:color="FF0000"/>
              <w:bottom w:val="single" w:sz="12" w:space="0" w:color="FF0000"/>
              <w:right w:val="single" w:sz="12" w:space="0" w:color="FF0000"/>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70男・女</w:t>
            </w:r>
          </w:p>
        </w:tc>
        <w:tc>
          <w:tcPr>
            <w:tcW w:w="1026" w:type="dxa"/>
            <w:tcBorders>
              <w:left w:val="single" w:sz="12" w:space="0" w:color="FF0000"/>
            </w:tcBorders>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65男・女</w:t>
            </w:r>
          </w:p>
        </w:tc>
        <w:tc>
          <w:tcPr>
            <w:tcW w:w="1026" w:type="dxa"/>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60男・女</w:t>
            </w:r>
          </w:p>
        </w:tc>
        <w:tc>
          <w:tcPr>
            <w:tcW w:w="1026" w:type="dxa"/>
            <w:vAlign w:val="center"/>
          </w:tcPr>
          <w:p w:rsidR="005C268A" w:rsidRDefault="005C268A" w:rsidP="005C268A">
            <w:pPr>
              <w:overflowPunct w:val="0"/>
              <w:adjustRightInd w:val="0"/>
              <w:jc w:val="center"/>
              <w:textAlignment w:val="baseline"/>
              <w:rPr>
                <w:rFonts w:hAnsi="ＭＳ 明朝" w:cs="ＭＳ 明朝"/>
                <w:kern w:val="0"/>
              </w:rPr>
            </w:pPr>
            <w:r>
              <w:rPr>
                <w:rFonts w:hAnsi="ＭＳ 明朝" w:cs="ＭＳ 明朝" w:hint="eastAsia"/>
                <w:kern w:val="0"/>
              </w:rPr>
              <w:t>55男・女</w:t>
            </w:r>
          </w:p>
        </w:tc>
      </w:tr>
    </w:tbl>
    <w:p w:rsidR="00854A1F" w:rsidRDefault="00854A1F" w:rsidP="003A6E04">
      <w:pPr>
        <w:overflowPunct w:val="0"/>
        <w:adjustRightInd w:val="0"/>
        <w:spacing w:beforeLines="50" w:before="142" w:afterLines="50" w:after="142"/>
        <w:ind w:leftChars="300" w:left="760" w:hangingChars="100" w:hanging="190"/>
        <w:textAlignment w:val="baseline"/>
        <w:rPr>
          <w:rFonts w:hAnsi="ＭＳ 明朝" w:cs="ＭＳ 明朝"/>
          <w:kern w:val="0"/>
        </w:rPr>
      </w:pPr>
      <w:r>
        <w:rPr>
          <w:rFonts w:hAnsi="ＭＳ 明朝" w:cs="ＭＳ 明朝" w:hint="eastAsia"/>
          <w:kern w:val="0"/>
        </w:rPr>
        <w:t>◇以降は、②までの方法を実施した結果、選手割当数を超える場合において、次の順に該当する選手を優先的に選考する。</w:t>
      </w:r>
    </w:p>
    <w:p w:rsidR="00854A1F" w:rsidRDefault="00854A1F" w:rsidP="003A6E04">
      <w:pPr>
        <w:overflowPunct w:val="0"/>
        <w:adjustRightInd w:val="0"/>
        <w:ind w:leftChars="499" w:left="952" w:hangingChars="2" w:hanging="4"/>
        <w:textAlignment w:val="baseline"/>
        <w:rPr>
          <w:rFonts w:hAnsi="ＭＳ 明朝" w:cs="ＭＳ 明朝"/>
          <w:kern w:val="0"/>
        </w:rPr>
      </w:pPr>
      <w:r>
        <w:rPr>
          <w:rFonts w:hAnsi="ＭＳ 明朝" w:cs="ＭＳ 明朝" w:hint="eastAsia"/>
          <w:kern w:val="0"/>
        </w:rPr>
        <w:t>③①のうち、有資格者をパートナーとする選手。</w:t>
      </w:r>
    </w:p>
    <w:p w:rsidR="00854A1F" w:rsidRDefault="00854A1F" w:rsidP="003A6E04">
      <w:pPr>
        <w:overflowPunct w:val="0"/>
        <w:adjustRightInd w:val="0"/>
        <w:ind w:left="952" w:hangingChars="501" w:hanging="952"/>
        <w:textAlignment w:val="baseline"/>
        <w:rPr>
          <w:rFonts w:hAnsi="ＭＳ 明朝" w:cs="ＭＳ 明朝"/>
          <w:kern w:val="0"/>
        </w:rPr>
      </w:pPr>
      <w:r>
        <w:rPr>
          <w:rFonts w:hAnsi="ＭＳ 明朝" w:cs="ＭＳ 明朝" w:hint="eastAsia"/>
          <w:kern w:val="0"/>
        </w:rPr>
        <w:t xml:space="preserve">　　　　　④①のうち、有資格者が選んだパートナーとなる選手。ただし、有資格者の予選会への出場の有無は問わない。</w:t>
      </w:r>
    </w:p>
    <w:p w:rsidR="00854A1F" w:rsidRDefault="00854A1F">
      <w:pPr>
        <w:overflowPunct w:val="0"/>
        <w:adjustRightInd w:val="0"/>
        <w:textAlignment w:val="baseline"/>
        <w:rPr>
          <w:rFonts w:hAnsi="ＭＳ 明朝" w:cs="ＭＳ 明朝"/>
          <w:kern w:val="0"/>
        </w:rPr>
      </w:pPr>
      <w:r>
        <w:rPr>
          <w:rFonts w:hAnsi="ＭＳ 明朝" w:cs="ＭＳ 明朝" w:hint="eastAsia"/>
          <w:kern w:val="0"/>
        </w:rPr>
        <w:t xml:space="preserve">　　　　　⑤①のうち、予選会で参加者人数の多い年代の選手。</w:t>
      </w:r>
    </w:p>
    <w:p w:rsidR="00854A1F" w:rsidRDefault="00854A1F" w:rsidP="003A6E04">
      <w:pPr>
        <w:overflowPunct w:val="0"/>
        <w:adjustRightInd w:val="0"/>
        <w:spacing w:beforeLines="50" w:before="142"/>
        <w:ind w:left="570" w:hangingChars="300" w:hanging="570"/>
        <w:textAlignment w:val="baseline"/>
        <w:rPr>
          <w:rFonts w:hAnsi="ＭＳ 明朝" w:cs="ＭＳ 明朝"/>
          <w:kern w:val="0"/>
        </w:rPr>
      </w:pPr>
      <w:r>
        <w:rPr>
          <w:rFonts w:hAnsi="ＭＳ 明朝" w:cs="ＭＳ 明朝" w:hint="eastAsia"/>
          <w:kern w:val="0"/>
        </w:rPr>
        <w:t xml:space="preserve">　　　上記②～⑤でそれぞれ選考する際に、該当する選手が複数いる場合は、県シニア大会の結果等を参考に選考する。</w:t>
      </w:r>
    </w:p>
    <w:p w:rsidR="00854A1F" w:rsidRDefault="00854A1F" w:rsidP="003A6E04">
      <w:pPr>
        <w:overflowPunct w:val="0"/>
        <w:adjustRightInd w:val="0"/>
        <w:spacing w:beforeLines="50" w:before="142"/>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color w:val="0000FF"/>
          <w:kern w:val="0"/>
        </w:rPr>
        <w:t xml:space="preserve">　</w:t>
      </w:r>
      <w:r>
        <w:rPr>
          <w:rFonts w:ascii="ＭＳ ゴシック" w:eastAsia="ＭＳ ゴシック" w:hAnsi="ＭＳ ゴシック" w:cs="ＭＳ 明朝" w:hint="eastAsia"/>
          <w:kern w:val="0"/>
        </w:rPr>
        <w:t xml:space="preserve">　◆</w:t>
      </w:r>
      <w:r>
        <w:rPr>
          <w:rFonts w:ascii="ＭＳ ゴシック" w:eastAsia="ＭＳ ゴシック" w:hAnsi="ＭＳ ゴシック" w:cs="ＭＳ 明朝" w:hint="eastAsia"/>
          <w:kern w:val="0"/>
          <w:u w:val="single"/>
        </w:rPr>
        <w:t>①で選手割当数を超えない場合</w:t>
      </w:r>
    </w:p>
    <w:p w:rsidR="00854A1F" w:rsidRDefault="00854A1F" w:rsidP="003A6E04">
      <w:pPr>
        <w:overflowPunct w:val="0"/>
        <w:adjustRightInd w:val="0"/>
        <w:ind w:left="1144" w:hangingChars="602" w:hanging="1144"/>
        <w:textAlignment w:val="baseline"/>
        <w:rPr>
          <w:rFonts w:hAnsi="ＭＳ 明朝" w:cs="ＭＳ 明朝"/>
          <w:kern w:val="0"/>
        </w:rPr>
      </w:pPr>
      <w:r>
        <w:rPr>
          <w:rFonts w:hAnsi="ＭＳ 明朝" w:cs="ＭＳ 明朝" w:hint="eastAsia"/>
          <w:kern w:val="0"/>
        </w:rPr>
        <w:t xml:space="preserve">　　　　　②有資格者の選んだパートナー(予選会に出場)となる選手。ただし、有資格者の予選会への出場の有無及び、パートナーの予選会の順位は問わない。</w:t>
      </w:r>
    </w:p>
    <w:p w:rsidR="00854A1F" w:rsidRDefault="00854A1F">
      <w:pPr>
        <w:overflowPunct w:val="0"/>
        <w:adjustRightInd w:val="0"/>
        <w:textAlignment w:val="baseline"/>
        <w:rPr>
          <w:rFonts w:hAnsi="ＭＳ 明朝" w:cs="ＭＳ 明朝"/>
          <w:kern w:val="0"/>
        </w:rPr>
      </w:pPr>
      <w:r>
        <w:rPr>
          <w:rFonts w:hAnsi="ＭＳ 明朝" w:cs="ＭＳ 明朝" w:hint="eastAsia"/>
          <w:kern w:val="0"/>
        </w:rPr>
        <w:t xml:space="preserve">　　　　　③各年代の2位となった選手。ただし、参加者人数の多い年代の順から選考する。</w:t>
      </w:r>
    </w:p>
    <w:p w:rsidR="00854A1F" w:rsidRDefault="00854A1F" w:rsidP="003A6E04">
      <w:pPr>
        <w:overflowPunct w:val="0"/>
        <w:adjustRightInd w:val="0"/>
        <w:spacing w:beforeLines="50" w:before="142"/>
        <w:ind w:left="570" w:hangingChars="300" w:hanging="570"/>
        <w:textAlignment w:val="baseline"/>
        <w:rPr>
          <w:rFonts w:hAnsi="ＭＳ 明朝" w:cs="ＭＳ 明朝"/>
          <w:kern w:val="0"/>
        </w:rPr>
      </w:pPr>
      <w:r>
        <w:rPr>
          <w:rFonts w:hAnsi="ＭＳ 明朝" w:cs="ＭＳ 明朝" w:hint="eastAsia"/>
          <w:kern w:val="0"/>
        </w:rPr>
        <w:t xml:space="preserve">　　　上記②～③でそれぞれ選考する際に、該当する選手が複数いる場合は、県シニア大会の結果等を参考に選考する。</w:t>
      </w:r>
    </w:p>
    <w:p w:rsidR="00854A1F" w:rsidRDefault="00854A1F" w:rsidP="003A6E04">
      <w:pPr>
        <w:overflowPunct w:val="0"/>
        <w:adjustRightInd w:val="0"/>
        <w:ind w:leftChars="299" w:left="568"/>
        <w:textAlignment w:val="baseline"/>
        <w:rPr>
          <w:rFonts w:hAnsi="ＭＳ 明朝" w:cs="ＭＳ 明朝"/>
          <w:kern w:val="0"/>
        </w:rPr>
      </w:pPr>
      <w:r>
        <w:rPr>
          <w:rFonts w:hAnsi="ＭＳ 明朝" w:cs="ＭＳ 明朝" w:hint="eastAsia"/>
          <w:kern w:val="0"/>
        </w:rPr>
        <w:t>また、上記による出場候補者を加味しても福井県の選手割当数を超えない場合は、県予選会の結果を参考に、参加者人数の多い年代の順に出場候補者とする場合がある。（県協会常任理事会にて選考する。）</w:t>
      </w:r>
    </w:p>
    <w:p w:rsidR="00854A1F" w:rsidRDefault="00854A1F" w:rsidP="003A6E04">
      <w:pPr>
        <w:overflowPunct w:val="0"/>
        <w:adjustRightInd w:val="0"/>
        <w:spacing w:beforeLines="50" w:before="142"/>
        <w:ind w:leftChars="166" w:left="315"/>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◇注意事項</w:t>
      </w:r>
    </w:p>
    <w:p w:rsidR="00854A1F" w:rsidRDefault="00234ED6" w:rsidP="003A6E04">
      <w:pPr>
        <w:overflowPunct w:val="0"/>
        <w:adjustRightInd w:val="0"/>
        <w:ind w:leftChars="300" w:left="570"/>
        <w:textAlignment w:val="baseline"/>
        <w:rPr>
          <w:rFonts w:hAnsi="ＭＳ 明朝" w:cs="ＭＳ 明朝"/>
          <w:kern w:val="0"/>
        </w:rPr>
      </w:pPr>
      <w:r>
        <w:rPr>
          <w:rFonts w:hAnsi="ＭＳ 明朝" w:cs="ＭＳ 明朝" w:hint="eastAsia"/>
          <w:kern w:val="0"/>
        </w:rPr>
        <w:t>・</w:t>
      </w:r>
      <w:r w:rsidR="00854A1F">
        <w:rPr>
          <w:rFonts w:hAnsi="ＭＳ 明朝" w:cs="ＭＳ 明朝" w:hint="eastAsia"/>
          <w:kern w:val="0"/>
        </w:rPr>
        <w:t>ダブルスで選考された選手が混合ダブルスに出場したい場合は、そのパートナーは、有資格者または出場候補者の中から選ばなくてはならない。また、シングルス及びダブルスの有資格者が混合ダブルスに出場したい場合も、同様とする。</w:t>
      </w:r>
    </w:p>
    <w:p w:rsidR="00854A1F" w:rsidRDefault="00854A1F">
      <w:pPr>
        <w:rPr>
          <w:rFonts w:hAnsi="ＭＳ 明朝" w:cs="ＭＳ 明朝"/>
          <w:color w:val="FF0000"/>
          <w:kern w:val="0"/>
        </w:rPr>
      </w:pPr>
    </w:p>
    <w:p w:rsidR="00234ED6" w:rsidRPr="003A6E04" w:rsidRDefault="00234ED6" w:rsidP="003A6E04">
      <w:pPr>
        <w:overflowPunct w:val="0"/>
        <w:adjustRightInd w:val="0"/>
        <w:ind w:leftChars="100" w:left="570" w:hangingChars="200" w:hanging="380"/>
        <w:textAlignment w:val="baseline"/>
        <w:rPr>
          <w:rFonts w:hAnsi="ＭＳ 明朝" w:cs="ＭＳ 明朝"/>
          <w:kern w:val="0"/>
        </w:rPr>
      </w:pPr>
      <w:r w:rsidRPr="003A6E04">
        <w:rPr>
          <w:rFonts w:hAnsi="ＭＳ 明朝" w:cs="ＭＳ 明朝" w:hint="eastAsia"/>
          <w:kern w:val="0"/>
        </w:rPr>
        <w:t>（２）予選会への参加申込者数が選手割当数を超えなかった場合、予選会への参加申込者は全員出場候補者とし、残りの選手割当数については、期間を定めて、出場候補者の２次募集を行う。なお、募集する種目は、ダブルス、シングルス、混合ダブルスの区別及びパートナーの制限は設けない。ただし、２次募集に申込みした人数が選手割当数を超える場合は、県シニア大会の結果等を参考に選考する。</w:t>
      </w:r>
    </w:p>
    <w:p w:rsidR="00234ED6" w:rsidRDefault="00234ED6">
      <w:pPr>
        <w:rPr>
          <w:rFonts w:hAnsi="ＭＳ 明朝" w:cs="ＭＳ 明朝"/>
          <w:color w:val="FF0000"/>
          <w:kern w:val="0"/>
        </w:rPr>
      </w:pPr>
    </w:p>
    <w:p w:rsidR="00854A1F" w:rsidRDefault="00854A1F">
      <w:pP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３．全日本シニア大会に関する手続きについて</w:t>
      </w:r>
    </w:p>
    <w:p w:rsidR="00854A1F" w:rsidRDefault="00854A1F" w:rsidP="003A6E04">
      <w:pPr>
        <w:ind w:leftChars="199" w:left="568" w:hangingChars="100" w:hanging="190"/>
        <w:rPr>
          <w:rFonts w:hAnsi="ＭＳ 明朝" w:cs="ＭＳ 明朝"/>
          <w:kern w:val="0"/>
        </w:rPr>
      </w:pPr>
      <w:r>
        <w:rPr>
          <w:rFonts w:hAnsi="ＭＳ 明朝" w:cs="ＭＳ 明朝" w:hint="eastAsia"/>
          <w:kern w:val="0"/>
        </w:rPr>
        <w:t>①前年度全日本シニア大会でベスト16に入った選手（有資格者）には、個別に出場確認の書類を送付します（6月中旬送付予定）ので、必要事項を記入のうえ、</w:t>
      </w:r>
      <w:r w:rsidR="00757E8D" w:rsidRPr="007A774E">
        <w:rPr>
          <w:rFonts w:ascii="ＭＳ ゴシック" w:eastAsia="ＭＳ ゴシック" w:hAnsi="ＭＳ ゴシック" w:cs="ＭＳ 明朝" w:hint="eastAsia"/>
          <w:color w:val="FF0000"/>
          <w:kern w:val="0"/>
          <w:u w:val="single"/>
        </w:rPr>
        <w:t>７</w:t>
      </w:r>
      <w:r w:rsidRPr="007A774E">
        <w:rPr>
          <w:rFonts w:ascii="ＭＳ ゴシック" w:eastAsia="ＭＳ ゴシック" w:hAnsi="ＭＳ ゴシック" w:cs="ＭＳ 明朝" w:hint="eastAsia"/>
          <w:color w:val="FF0000"/>
          <w:kern w:val="0"/>
          <w:u w:val="single"/>
        </w:rPr>
        <w:t>月</w:t>
      </w:r>
      <w:r w:rsidR="007A774E" w:rsidRPr="007A774E">
        <w:rPr>
          <w:rFonts w:ascii="ＭＳ ゴシック" w:eastAsia="ＭＳ ゴシック" w:hAnsi="ＭＳ ゴシック" w:cs="ＭＳ 明朝" w:hint="eastAsia"/>
          <w:color w:val="FF0000"/>
          <w:kern w:val="0"/>
          <w:u w:val="single"/>
        </w:rPr>
        <w:t>１０</w:t>
      </w:r>
      <w:r w:rsidR="00757E8D" w:rsidRPr="007A774E">
        <w:rPr>
          <w:rFonts w:ascii="ＭＳ ゴシック" w:eastAsia="ＭＳ ゴシック" w:hAnsi="ＭＳ ゴシック" w:cs="ＭＳ 明朝" w:hint="eastAsia"/>
          <w:color w:val="FF0000"/>
          <w:kern w:val="0"/>
          <w:u w:val="single"/>
        </w:rPr>
        <w:t>日（水</w:t>
      </w:r>
      <w:r w:rsidRPr="007A774E">
        <w:rPr>
          <w:rFonts w:ascii="ＭＳ ゴシック" w:eastAsia="ＭＳ ゴシック" w:hAnsi="ＭＳ ゴシック" w:cs="ＭＳ 明朝"/>
          <w:color w:val="FF0000"/>
          <w:kern w:val="0"/>
          <w:u w:val="single"/>
        </w:rPr>
        <w:t>）</w:t>
      </w:r>
      <w:r w:rsidRPr="007A774E">
        <w:rPr>
          <w:rFonts w:ascii="ＭＳ ゴシック" w:eastAsia="ＭＳ ゴシック" w:hAnsi="ＭＳ ゴシック" w:cs="ＭＳ 明朝" w:hint="eastAsia"/>
          <w:color w:val="FF0000"/>
          <w:kern w:val="0"/>
          <w:u w:val="single"/>
        </w:rPr>
        <w:t>まで</w:t>
      </w:r>
      <w:r>
        <w:rPr>
          <w:rFonts w:hAnsi="ＭＳ 明朝" w:cs="ＭＳ 明朝" w:hint="eastAsia"/>
          <w:kern w:val="0"/>
        </w:rPr>
        <w:t>に必ず返送してください。</w:t>
      </w:r>
    </w:p>
    <w:p w:rsidR="00854A1F" w:rsidRDefault="00854A1F" w:rsidP="003A6E04">
      <w:pPr>
        <w:ind w:leftChars="199" w:left="568" w:hangingChars="100" w:hanging="190"/>
        <w:rPr>
          <w:rFonts w:hAnsi="ＭＳ 明朝" w:cs="ＭＳ 明朝"/>
          <w:kern w:val="0"/>
        </w:rPr>
      </w:pPr>
      <w:r>
        <w:rPr>
          <w:rFonts w:hAnsi="ＭＳ 明朝" w:cs="ＭＳ 明朝" w:hint="eastAsia"/>
          <w:kern w:val="0"/>
        </w:rPr>
        <w:t>②本予選会で出場候補者となった選手は、本予選会終了後、全日本シニア大会の仮申し込み手続きを行います。</w:t>
      </w:r>
    </w:p>
    <w:p w:rsidR="00854A1F" w:rsidRDefault="00854A1F" w:rsidP="003A6E04">
      <w:pPr>
        <w:ind w:leftChars="299" w:left="568"/>
        <w:rPr>
          <w:rFonts w:hAnsi="ＭＳ 明朝" w:cs="ＭＳ 明朝"/>
          <w:kern w:val="0"/>
        </w:rPr>
      </w:pPr>
      <w:r>
        <w:rPr>
          <w:rFonts w:hAnsi="ＭＳ 明朝" w:cs="ＭＳ 明朝" w:hint="eastAsia"/>
          <w:kern w:val="0"/>
        </w:rPr>
        <w:t>全日本シニア大会の参加料（一種目一人あたり5,000円）を予選会当日に仮納入していただきますので、準備をお願いします。</w:t>
      </w:r>
    </w:p>
    <w:p w:rsidR="00E823C1" w:rsidRPr="00EE5059" w:rsidRDefault="003A6E04" w:rsidP="00E823C1">
      <w:pPr>
        <w:ind w:leftChars="299" w:left="568"/>
        <w:rPr>
          <w:rFonts w:hAnsi="ＭＳ 明朝" w:cs="ＭＳ 明朝"/>
          <w:kern w:val="0"/>
        </w:rPr>
      </w:pPr>
      <w:r w:rsidRPr="00EE5059">
        <w:rPr>
          <w:rFonts w:hAnsi="ＭＳ 明朝" w:cs="ＭＳ 明朝" w:hint="eastAsia"/>
          <w:kern w:val="0"/>
        </w:rPr>
        <w:t>なお、公認審判員資格</w:t>
      </w:r>
      <w:r w:rsidR="007A774E" w:rsidRPr="00EE5059">
        <w:rPr>
          <w:rFonts w:hAnsi="ＭＳ 明朝" w:cs="ＭＳ 明朝" w:hint="eastAsia"/>
          <w:kern w:val="0"/>
        </w:rPr>
        <w:t>者は、</w:t>
      </w:r>
      <w:r w:rsidRPr="00EE5059">
        <w:rPr>
          <w:rFonts w:hAnsi="ＭＳ 明朝" w:cs="ＭＳ 明朝" w:hint="eastAsia"/>
          <w:kern w:val="0"/>
        </w:rPr>
        <w:t>確認</w:t>
      </w:r>
      <w:r w:rsidR="007A774E" w:rsidRPr="00EE5059">
        <w:rPr>
          <w:rFonts w:hAnsi="ＭＳ 明朝" w:cs="ＭＳ 明朝" w:hint="eastAsia"/>
          <w:kern w:val="0"/>
        </w:rPr>
        <w:t>のため</w:t>
      </w:r>
      <w:r w:rsidRPr="00EE5059">
        <w:rPr>
          <w:rFonts w:hAnsi="ＭＳ 明朝" w:cs="ＭＳ 明朝" w:hint="eastAsia"/>
          <w:kern w:val="0"/>
        </w:rPr>
        <w:t>日本バドミントン協会会員証及び審判手帳をご持参ください。</w:t>
      </w:r>
    </w:p>
    <w:sectPr w:rsidR="00E823C1" w:rsidRPr="00EE5059" w:rsidSect="003A6E04">
      <w:pgSz w:w="11906" w:h="16838" w:code="9"/>
      <w:pgMar w:top="567" w:right="851" w:bottom="567" w:left="851" w:header="851" w:footer="992" w:gutter="0"/>
      <w:cols w:space="425"/>
      <w:docGrid w:type="lines" w:linePitch="285" w:charSpace="-3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7CE" w:rsidRDefault="002007CE" w:rsidP="0051005C">
      <w:r>
        <w:separator/>
      </w:r>
    </w:p>
  </w:endnote>
  <w:endnote w:type="continuationSeparator" w:id="0">
    <w:p w:rsidR="002007CE" w:rsidRDefault="002007CE" w:rsidP="0051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7CE" w:rsidRDefault="002007CE" w:rsidP="0051005C">
      <w:r>
        <w:separator/>
      </w:r>
    </w:p>
  </w:footnote>
  <w:footnote w:type="continuationSeparator" w:id="0">
    <w:p w:rsidR="002007CE" w:rsidRDefault="002007CE" w:rsidP="00510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AC3"/>
    <w:multiLevelType w:val="hybridMultilevel"/>
    <w:tmpl w:val="57B88004"/>
    <w:lvl w:ilvl="0" w:tplc="B5D09EB6">
      <w:start w:val="15"/>
      <w:numFmt w:val="bullet"/>
      <w:lvlText w:val="◆"/>
      <w:lvlJc w:val="left"/>
      <w:pPr>
        <w:tabs>
          <w:tab w:val="num" w:pos="1800"/>
        </w:tabs>
        <w:ind w:left="1800" w:hanging="360"/>
      </w:pPr>
      <w:rPr>
        <w:rFonts w:ascii="ＭＳ 明朝" w:eastAsia="ＭＳ 明朝" w:hAnsi="ＭＳ 明朝" w:cs="ＭＳ 明朝"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 w15:restartNumberingAfterBreak="0">
    <w:nsid w:val="09842D69"/>
    <w:multiLevelType w:val="hybridMultilevel"/>
    <w:tmpl w:val="17A6B1BE"/>
    <w:lvl w:ilvl="0" w:tplc="F0ACB062">
      <w:start w:val="20"/>
      <w:numFmt w:val="bullet"/>
      <w:lvlText w:val="◇"/>
      <w:lvlJc w:val="left"/>
      <w:pPr>
        <w:tabs>
          <w:tab w:val="num" w:pos="1745"/>
        </w:tabs>
        <w:ind w:left="1745" w:hanging="360"/>
      </w:pPr>
      <w:rPr>
        <w:rFonts w:ascii="ＭＳ 明朝" w:eastAsia="ＭＳ 明朝" w:hAnsi="ＭＳ 明朝" w:cs="ＭＳ 明朝" w:hint="eastAsia"/>
        <w:sz w:val="19"/>
      </w:rPr>
    </w:lvl>
    <w:lvl w:ilvl="1" w:tplc="0409000B" w:tentative="1">
      <w:start w:val="1"/>
      <w:numFmt w:val="bullet"/>
      <w:lvlText w:val=""/>
      <w:lvlJc w:val="left"/>
      <w:pPr>
        <w:tabs>
          <w:tab w:val="num" w:pos="2225"/>
        </w:tabs>
        <w:ind w:left="2225" w:hanging="420"/>
      </w:pPr>
      <w:rPr>
        <w:rFonts w:ascii="Wingdings" w:hAnsi="Wingdings" w:hint="default"/>
      </w:rPr>
    </w:lvl>
    <w:lvl w:ilvl="2" w:tplc="0409000D" w:tentative="1">
      <w:start w:val="1"/>
      <w:numFmt w:val="bullet"/>
      <w:lvlText w:val=""/>
      <w:lvlJc w:val="left"/>
      <w:pPr>
        <w:tabs>
          <w:tab w:val="num" w:pos="2645"/>
        </w:tabs>
        <w:ind w:left="2645" w:hanging="420"/>
      </w:pPr>
      <w:rPr>
        <w:rFonts w:ascii="Wingdings" w:hAnsi="Wingdings" w:hint="default"/>
      </w:rPr>
    </w:lvl>
    <w:lvl w:ilvl="3" w:tplc="04090001" w:tentative="1">
      <w:start w:val="1"/>
      <w:numFmt w:val="bullet"/>
      <w:lvlText w:val=""/>
      <w:lvlJc w:val="left"/>
      <w:pPr>
        <w:tabs>
          <w:tab w:val="num" w:pos="3065"/>
        </w:tabs>
        <w:ind w:left="3065" w:hanging="420"/>
      </w:pPr>
      <w:rPr>
        <w:rFonts w:ascii="Wingdings" w:hAnsi="Wingdings" w:hint="default"/>
      </w:rPr>
    </w:lvl>
    <w:lvl w:ilvl="4" w:tplc="0409000B" w:tentative="1">
      <w:start w:val="1"/>
      <w:numFmt w:val="bullet"/>
      <w:lvlText w:val=""/>
      <w:lvlJc w:val="left"/>
      <w:pPr>
        <w:tabs>
          <w:tab w:val="num" w:pos="3485"/>
        </w:tabs>
        <w:ind w:left="3485" w:hanging="420"/>
      </w:pPr>
      <w:rPr>
        <w:rFonts w:ascii="Wingdings" w:hAnsi="Wingdings" w:hint="default"/>
      </w:rPr>
    </w:lvl>
    <w:lvl w:ilvl="5" w:tplc="0409000D" w:tentative="1">
      <w:start w:val="1"/>
      <w:numFmt w:val="bullet"/>
      <w:lvlText w:val=""/>
      <w:lvlJc w:val="left"/>
      <w:pPr>
        <w:tabs>
          <w:tab w:val="num" w:pos="3905"/>
        </w:tabs>
        <w:ind w:left="3905" w:hanging="420"/>
      </w:pPr>
      <w:rPr>
        <w:rFonts w:ascii="Wingdings" w:hAnsi="Wingdings" w:hint="default"/>
      </w:rPr>
    </w:lvl>
    <w:lvl w:ilvl="6" w:tplc="04090001" w:tentative="1">
      <w:start w:val="1"/>
      <w:numFmt w:val="bullet"/>
      <w:lvlText w:val=""/>
      <w:lvlJc w:val="left"/>
      <w:pPr>
        <w:tabs>
          <w:tab w:val="num" w:pos="4325"/>
        </w:tabs>
        <w:ind w:left="4325" w:hanging="420"/>
      </w:pPr>
      <w:rPr>
        <w:rFonts w:ascii="Wingdings" w:hAnsi="Wingdings" w:hint="default"/>
      </w:rPr>
    </w:lvl>
    <w:lvl w:ilvl="7" w:tplc="0409000B" w:tentative="1">
      <w:start w:val="1"/>
      <w:numFmt w:val="bullet"/>
      <w:lvlText w:val=""/>
      <w:lvlJc w:val="left"/>
      <w:pPr>
        <w:tabs>
          <w:tab w:val="num" w:pos="4745"/>
        </w:tabs>
        <w:ind w:left="4745" w:hanging="420"/>
      </w:pPr>
      <w:rPr>
        <w:rFonts w:ascii="Wingdings" w:hAnsi="Wingdings" w:hint="default"/>
      </w:rPr>
    </w:lvl>
    <w:lvl w:ilvl="8" w:tplc="0409000D" w:tentative="1">
      <w:start w:val="1"/>
      <w:numFmt w:val="bullet"/>
      <w:lvlText w:val=""/>
      <w:lvlJc w:val="left"/>
      <w:pPr>
        <w:tabs>
          <w:tab w:val="num" w:pos="5165"/>
        </w:tabs>
        <w:ind w:left="51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71"/>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C9"/>
    <w:rsid w:val="00002B57"/>
    <w:rsid w:val="0015136E"/>
    <w:rsid w:val="00155B67"/>
    <w:rsid w:val="001C234E"/>
    <w:rsid w:val="002007CE"/>
    <w:rsid w:val="00234ED6"/>
    <w:rsid w:val="003A6E04"/>
    <w:rsid w:val="004106A2"/>
    <w:rsid w:val="004562A0"/>
    <w:rsid w:val="0051005C"/>
    <w:rsid w:val="005C268A"/>
    <w:rsid w:val="00757E8D"/>
    <w:rsid w:val="007A774E"/>
    <w:rsid w:val="00854A1F"/>
    <w:rsid w:val="00A644C9"/>
    <w:rsid w:val="00AC1366"/>
    <w:rsid w:val="00B56A80"/>
    <w:rsid w:val="00CB4D44"/>
    <w:rsid w:val="00D55273"/>
    <w:rsid w:val="00E56605"/>
    <w:rsid w:val="00E578E5"/>
    <w:rsid w:val="00E823C1"/>
    <w:rsid w:val="00E87EA2"/>
    <w:rsid w:val="00EB69EF"/>
    <w:rsid w:val="00EE5059"/>
    <w:rsid w:val="00F44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A69539E-1048-4B54-A53D-6E8977FD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semiHidden/>
    <w:rPr>
      <w:rFonts w:ascii="ＭＳ ゴシック" w:eastAsia="ＭＳ ゴシック" w:hAnsi="ＭＳ ゴシック" w:cs="ＭＳ ゴシック"/>
      <w:sz w:val="24"/>
      <w:szCs w:val="24"/>
    </w:rPr>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51005C"/>
    <w:pPr>
      <w:tabs>
        <w:tab w:val="center" w:pos="4252"/>
        <w:tab w:val="right" w:pos="8504"/>
      </w:tabs>
      <w:snapToGrid w:val="0"/>
    </w:pPr>
  </w:style>
  <w:style w:type="character" w:customStyle="1" w:styleId="a5">
    <w:name w:val="ヘッダー (文字)"/>
    <w:basedOn w:val="a0"/>
    <w:link w:val="a4"/>
    <w:uiPriority w:val="99"/>
    <w:rsid w:val="0051005C"/>
    <w:rPr>
      <w:rFonts w:ascii="ＭＳ 明朝"/>
      <w:kern w:val="2"/>
      <w:sz w:val="19"/>
      <w:szCs w:val="19"/>
    </w:rPr>
  </w:style>
  <w:style w:type="paragraph" w:styleId="a6">
    <w:name w:val="footer"/>
    <w:basedOn w:val="a"/>
    <w:link w:val="a7"/>
    <w:uiPriority w:val="99"/>
    <w:unhideWhenUsed/>
    <w:rsid w:val="0051005C"/>
    <w:pPr>
      <w:tabs>
        <w:tab w:val="center" w:pos="4252"/>
        <w:tab w:val="right" w:pos="8504"/>
      </w:tabs>
      <w:snapToGrid w:val="0"/>
    </w:pPr>
  </w:style>
  <w:style w:type="character" w:customStyle="1" w:styleId="a7">
    <w:name w:val="フッター (文字)"/>
    <w:basedOn w:val="a0"/>
    <w:link w:val="a6"/>
    <w:uiPriority w:val="99"/>
    <w:rsid w:val="0051005C"/>
    <w:rPr>
      <w:rFonts w:ascii="ＭＳ 明朝"/>
      <w:kern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564</Words>
  <Characters>3216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ＦＢＡ発第１７２号</vt:lpstr>
      <vt:lpstr>ＦＢＡ発第１７２号</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ＦＢＡ発第１７２号</dc:title>
  <dc:creator>sayoko</dc:creator>
  <cp:lastModifiedBy>nono t</cp:lastModifiedBy>
  <cp:revision>21</cp:revision>
  <cp:lastPrinted>2013-05-30T02:24:00Z</cp:lastPrinted>
  <dcterms:created xsi:type="dcterms:W3CDTF">2016-03-14T07:34:00Z</dcterms:created>
  <dcterms:modified xsi:type="dcterms:W3CDTF">2019-05-15T08:03:00Z</dcterms:modified>
</cp:coreProperties>
</file>